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4197" w14:textId="52C79CA4" w:rsidR="00F76FAF" w:rsidRPr="00421596" w:rsidRDefault="003C5874" w:rsidP="00F76FAF">
      <w:pPr>
        <w:jc w:val="center"/>
        <w:rPr>
          <w:b/>
          <w:lang w:val="kk-KZ"/>
        </w:rPr>
      </w:pPr>
      <w:r>
        <w:rPr>
          <w:rFonts w:cs="Times New Roman"/>
          <w:b/>
          <w:szCs w:val="24"/>
          <w:lang w:val="kk-KZ"/>
        </w:rPr>
        <w:t>Жамашев Азамат Шутбаевичт</w:t>
      </w:r>
      <w:r w:rsidR="00640BB8" w:rsidRPr="009072C9">
        <w:rPr>
          <w:rFonts w:cs="Times New Roman"/>
          <w:b/>
          <w:szCs w:val="24"/>
          <w:lang w:val="kk-KZ"/>
        </w:rPr>
        <w:t>ың</w:t>
      </w:r>
    </w:p>
    <w:p w14:paraId="5BDAF729" w14:textId="77777777" w:rsidR="00421596" w:rsidRPr="00421596" w:rsidRDefault="00421596" w:rsidP="00421596">
      <w:pPr>
        <w:jc w:val="center"/>
        <w:rPr>
          <w:b/>
          <w:bCs/>
          <w:szCs w:val="24"/>
          <w:lang w:val="kk-KZ"/>
        </w:rPr>
      </w:pPr>
      <w:r w:rsidRPr="00421596">
        <w:rPr>
          <w:b/>
          <w:bCs/>
          <w:szCs w:val="24"/>
          <w:lang w:val="kk-KZ"/>
        </w:rPr>
        <w:t>Халықаралық рецензияланатын басылымдағы жарияланымдар тізімі</w:t>
      </w:r>
    </w:p>
    <w:p w14:paraId="65723DD5" w14:textId="77777777" w:rsidR="00F76FAF" w:rsidRPr="00421596" w:rsidRDefault="00F76FAF" w:rsidP="00F76FAF">
      <w:pPr>
        <w:jc w:val="both"/>
        <w:rPr>
          <w:lang w:val="kk-KZ"/>
        </w:rPr>
      </w:pPr>
    </w:p>
    <w:p w14:paraId="441A6984" w14:textId="77777777" w:rsidR="00421596" w:rsidRPr="00DB202E" w:rsidRDefault="00421596" w:rsidP="00421596">
      <w:pPr>
        <w:rPr>
          <w:rFonts w:cs="Times New Roman"/>
          <w:b/>
          <w:szCs w:val="24"/>
          <w:lang w:val="kk-KZ"/>
        </w:rPr>
      </w:pPr>
      <w:r w:rsidRPr="00DB202E">
        <w:rPr>
          <w:rFonts w:cs="Times New Roman"/>
          <w:b/>
          <w:szCs w:val="24"/>
          <w:lang w:val="kk-KZ"/>
        </w:rPr>
        <w:t>Автордың идентификаторлары:</w:t>
      </w:r>
    </w:p>
    <w:p w14:paraId="42C45D47" w14:textId="62887D33" w:rsidR="00640BB8" w:rsidRPr="003B38F4" w:rsidRDefault="00640BB8" w:rsidP="00640BB8">
      <w:pPr>
        <w:rPr>
          <w:rFonts w:cs="Times New Roman"/>
        </w:rPr>
      </w:pPr>
      <w:r w:rsidRPr="00DB202E">
        <w:rPr>
          <w:rFonts w:cs="Times New Roman"/>
          <w:lang w:val="en-US"/>
        </w:rPr>
        <w:t>Author</w:t>
      </w:r>
      <w:r w:rsidRPr="003B38F4">
        <w:rPr>
          <w:rFonts w:cs="Times New Roman"/>
        </w:rPr>
        <w:t xml:space="preserve"> </w:t>
      </w:r>
      <w:r w:rsidRPr="00DB202E">
        <w:rPr>
          <w:rFonts w:cs="Times New Roman"/>
          <w:lang w:val="en-US"/>
        </w:rPr>
        <w:t>ID</w:t>
      </w:r>
      <w:r w:rsidRPr="003B38F4">
        <w:rPr>
          <w:rFonts w:cs="Times New Roman"/>
        </w:rPr>
        <w:t xml:space="preserve"> </w:t>
      </w:r>
      <w:r w:rsidRPr="003C5874">
        <w:rPr>
          <w:rFonts w:cs="Times New Roman"/>
        </w:rPr>
        <w:t>в</w:t>
      </w:r>
      <w:r w:rsidRPr="003B38F4">
        <w:rPr>
          <w:rFonts w:cs="Times New Roman"/>
        </w:rPr>
        <w:t xml:space="preserve"> </w:t>
      </w:r>
      <w:r w:rsidRPr="00DB202E">
        <w:rPr>
          <w:rFonts w:cs="Times New Roman"/>
          <w:lang w:val="en-US"/>
        </w:rPr>
        <w:t>Scopus</w:t>
      </w:r>
      <w:r w:rsidRPr="00DB202E">
        <w:rPr>
          <w:rFonts w:cs="Times New Roman"/>
          <w:lang w:val="kk-KZ"/>
        </w:rPr>
        <w:t>:</w:t>
      </w:r>
      <w:r w:rsidRPr="003B38F4">
        <w:rPr>
          <w:rFonts w:cs="Times New Roman"/>
        </w:rPr>
        <w:tab/>
      </w:r>
      <w:r w:rsidR="003C5874" w:rsidRPr="003B38F4">
        <w:rPr>
          <w:rFonts w:cs="Times New Roman"/>
        </w:rPr>
        <w:t>57214683295</w:t>
      </w:r>
    </w:p>
    <w:p w14:paraId="023B50E7" w14:textId="58568720" w:rsidR="00640BB8" w:rsidRPr="003C5874" w:rsidRDefault="00640BB8" w:rsidP="00640BB8">
      <w:pPr>
        <w:rPr>
          <w:rFonts w:cs="Times New Roman"/>
          <w:lang w:val="en-US"/>
        </w:rPr>
      </w:pPr>
      <w:r w:rsidRPr="00DB202E">
        <w:rPr>
          <w:rFonts w:cs="Times New Roman"/>
          <w:lang w:val="en-US"/>
        </w:rPr>
        <w:t>Researcher ID Web of Science</w:t>
      </w:r>
      <w:r w:rsidRPr="00DB202E">
        <w:rPr>
          <w:rFonts w:cs="Times New Roman"/>
          <w:lang w:val="kk-KZ"/>
        </w:rPr>
        <w:t>:</w:t>
      </w:r>
      <w:r w:rsidR="006D29C9" w:rsidRPr="00DB202E">
        <w:rPr>
          <w:rFonts w:cs="Times New Roman"/>
          <w:lang w:val="en-US"/>
        </w:rPr>
        <w:t xml:space="preserve"> </w:t>
      </w:r>
      <w:r w:rsidR="003C5874" w:rsidRPr="003C5874">
        <w:rPr>
          <w:rFonts w:asciiTheme="majorBidi" w:hAnsiTheme="majorBidi" w:cstheme="majorBidi"/>
          <w:color w:val="000000"/>
          <w:lang w:val="en-US"/>
        </w:rPr>
        <w:t xml:space="preserve">AAD-4770-2022  </w:t>
      </w:r>
    </w:p>
    <w:p w14:paraId="583E26BF" w14:textId="2933621A" w:rsidR="00640BB8" w:rsidRPr="00DB202E" w:rsidRDefault="00640BB8" w:rsidP="00640BB8">
      <w:pPr>
        <w:rPr>
          <w:rFonts w:cs="Times New Roman"/>
          <w:lang w:val="en-US"/>
        </w:rPr>
      </w:pPr>
      <w:r w:rsidRPr="00DB202E">
        <w:rPr>
          <w:rFonts w:cs="Times New Roman"/>
          <w:lang w:val="en-US"/>
        </w:rPr>
        <w:t>ORCID ID</w:t>
      </w:r>
      <w:r w:rsidRPr="00DB202E">
        <w:rPr>
          <w:rFonts w:cs="Times New Roman"/>
          <w:lang w:val="kk-KZ"/>
        </w:rPr>
        <w:t>:</w:t>
      </w:r>
      <w:r w:rsidRPr="00DB202E">
        <w:rPr>
          <w:rFonts w:cs="Times New Roman"/>
          <w:lang w:val="en-US"/>
        </w:rPr>
        <w:tab/>
      </w:r>
      <w:r w:rsidR="003C5874" w:rsidRPr="003C5874">
        <w:rPr>
          <w:rFonts w:cs="Times New Roman"/>
          <w:lang w:val="en-US"/>
        </w:rPr>
        <w:t>0000-0002-5330-9437</w:t>
      </w:r>
    </w:p>
    <w:p w14:paraId="2C6E3A15" w14:textId="77777777" w:rsidR="000C11BF" w:rsidRPr="00F76FAF" w:rsidRDefault="000C11BF" w:rsidP="000C11BF">
      <w:pPr>
        <w:pBdr>
          <w:top w:val="nil"/>
          <w:left w:val="nil"/>
          <w:bottom w:val="nil"/>
          <w:right w:val="nil"/>
          <w:between w:val="nil"/>
        </w:pBdr>
        <w:ind w:firstLine="0"/>
        <w:rPr>
          <w:rFonts w:cs="Times New Roman"/>
          <w:sz w:val="20"/>
          <w:szCs w:val="20"/>
          <w:lang w:val="en-US"/>
        </w:rPr>
      </w:pPr>
    </w:p>
    <w:tbl>
      <w:tblPr>
        <w:tblStyle w:val="TableGrid"/>
        <w:tblW w:w="15729" w:type="dxa"/>
        <w:jc w:val="center"/>
        <w:tblLayout w:type="fixed"/>
        <w:tblLook w:val="04A0" w:firstRow="1" w:lastRow="0" w:firstColumn="1" w:lastColumn="0" w:noHBand="0" w:noVBand="1"/>
      </w:tblPr>
      <w:tblGrid>
        <w:gridCol w:w="687"/>
        <w:gridCol w:w="1718"/>
        <w:gridCol w:w="1134"/>
        <w:gridCol w:w="2410"/>
        <w:gridCol w:w="2126"/>
        <w:gridCol w:w="1701"/>
        <w:gridCol w:w="2126"/>
        <w:gridCol w:w="2127"/>
        <w:gridCol w:w="1700"/>
      </w:tblGrid>
      <w:tr w:rsidR="006D29C9" w:rsidRPr="005134EE" w14:paraId="55E7C81E" w14:textId="77777777" w:rsidTr="00DB202E">
        <w:trPr>
          <w:jc w:val="center"/>
        </w:trPr>
        <w:tc>
          <w:tcPr>
            <w:tcW w:w="687" w:type="dxa"/>
            <w:vAlign w:val="center"/>
          </w:tcPr>
          <w:p w14:paraId="052BB154" w14:textId="77777777" w:rsidR="006D29C9" w:rsidRPr="005134EE" w:rsidRDefault="006D29C9" w:rsidP="00421596">
            <w:pPr>
              <w:ind w:left="29"/>
              <w:jc w:val="center"/>
              <w:rPr>
                <w:sz w:val="22"/>
              </w:rPr>
            </w:pPr>
            <w:r w:rsidRPr="005134EE">
              <w:rPr>
                <w:sz w:val="22"/>
              </w:rPr>
              <w:t>№</w:t>
            </w:r>
          </w:p>
          <w:p w14:paraId="1BB6F18D" w14:textId="783E88FA" w:rsidR="006D29C9" w:rsidRPr="005134EE" w:rsidRDefault="006D29C9" w:rsidP="00421596">
            <w:pPr>
              <w:ind w:firstLine="0"/>
              <w:jc w:val="center"/>
              <w:rPr>
                <w:rFonts w:cs="Times New Roman"/>
                <w:sz w:val="22"/>
              </w:rPr>
            </w:pPr>
            <w:r w:rsidRPr="005134EE">
              <w:rPr>
                <w:sz w:val="22"/>
                <w:lang w:val="kk-KZ"/>
              </w:rPr>
              <w:t>р/н</w:t>
            </w:r>
          </w:p>
        </w:tc>
        <w:tc>
          <w:tcPr>
            <w:tcW w:w="1718" w:type="dxa"/>
            <w:vAlign w:val="center"/>
          </w:tcPr>
          <w:p w14:paraId="545D715C" w14:textId="048546D4" w:rsidR="006D29C9" w:rsidRPr="005134EE" w:rsidRDefault="006D29C9" w:rsidP="00421596">
            <w:pPr>
              <w:ind w:firstLine="0"/>
              <w:jc w:val="center"/>
              <w:rPr>
                <w:rFonts w:cs="Times New Roman"/>
                <w:sz w:val="22"/>
              </w:rPr>
            </w:pPr>
            <w:r w:rsidRPr="005134EE">
              <w:rPr>
                <w:sz w:val="22"/>
                <w:lang w:val="kk-KZ"/>
              </w:rPr>
              <w:t>Жарияланымның атауы</w:t>
            </w:r>
          </w:p>
        </w:tc>
        <w:tc>
          <w:tcPr>
            <w:tcW w:w="1134" w:type="dxa"/>
            <w:vAlign w:val="center"/>
          </w:tcPr>
          <w:p w14:paraId="1FD2A6AC" w14:textId="3FB6DDF4" w:rsidR="006D29C9" w:rsidRPr="005134EE" w:rsidRDefault="006D29C9" w:rsidP="00421596">
            <w:pPr>
              <w:ind w:firstLine="0"/>
              <w:jc w:val="center"/>
              <w:rPr>
                <w:rFonts w:cs="Times New Roman"/>
                <w:sz w:val="22"/>
              </w:rPr>
            </w:pPr>
            <w:r w:rsidRPr="005134EE">
              <w:rPr>
                <w:sz w:val="22"/>
                <w:lang w:val="kk-KZ"/>
              </w:rPr>
              <w:t>Жарияланым түрі (мақала, шолу, т.б.)</w:t>
            </w:r>
          </w:p>
        </w:tc>
        <w:tc>
          <w:tcPr>
            <w:tcW w:w="2410" w:type="dxa"/>
            <w:vAlign w:val="center"/>
          </w:tcPr>
          <w:p w14:paraId="6F50DC90" w14:textId="3D0CA189" w:rsidR="006D29C9" w:rsidRPr="005134EE" w:rsidRDefault="006D29C9" w:rsidP="00421596">
            <w:pPr>
              <w:ind w:firstLine="0"/>
              <w:jc w:val="center"/>
              <w:rPr>
                <w:rFonts w:cs="Times New Roman"/>
                <w:sz w:val="22"/>
              </w:rPr>
            </w:pPr>
            <w:r w:rsidRPr="005134EE">
              <w:rPr>
                <w:sz w:val="22"/>
                <w:lang w:val="kk-KZ"/>
              </w:rPr>
              <w:t xml:space="preserve">Журналдың атауы, жариялау жылы (деректер базалары бойынша), </w:t>
            </w:r>
            <w:r w:rsidRPr="005134EE">
              <w:rPr>
                <w:sz w:val="22"/>
                <w:lang w:val="en-US"/>
              </w:rPr>
              <w:t>DOI</w:t>
            </w:r>
          </w:p>
        </w:tc>
        <w:tc>
          <w:tcPr>
            <w:tcW w:w="2126" w:type="dxa"/>
            <w:vAlign w:val="center"/>
          </w:tcPr>
          <w:p w14:paraId="0C2A767A" w14:textId="4C54EE20" w:rsidR="006D29C9" w:rsidRPr="005134EE" w:rsidRDefault="006D29C9" w:rsidP="00421596">
            <w:pPr>
              <w:ind w:firstLine="0"/>
              <w:jc w:val="center"/>
              <w:rPr>
                <w:rFonts w:cs="Times New Roman"/>
                <w:sz w:val="22"/>
              </w:rPr>
            </w:pPr>
            <w:r w:rsidRPr="005134EE">
              <w:rPr>
                <w:sz w:val="22"/>
                <w:lang w:val="kk-KZ"/>
              </w:rPr>
              <w:t>Журналдың жариялау жылы бойынша Journal Citation Reports деректері бойынша импактфакторы және ғылым саласы*</w:t>
            </w:r>
          </w:p>
        </w:tc>
        <w:tc>
          <w:tcPr>
            <w:tcW w:w="1701" w:type="dxa"/>
            <w:vAlign w:val="center"/>
          </w:tcPr>
          <w:p w14:paraId="540FEB07" w14:textId="464D34AA" w:rsidR="006D29C9" w:rsidRPr="005134EE" w:rsidRDefault="006D29C9" w:rsidP="00421596">
            <w:pPr>
              <w:ind w:firstLine="0"/>
              <w:jc w:val="center"/>
              <w:rPr>
                <w:rFonts w:cs="Times New Roman"/>
                <w:sz w:val="22"/>
              </w:rPr>
            </w:pPr>
            <w:r w:rsidRPr="005134EE">
              <w:rPr>
                <w:sz w:val="22"/>
                <w:lang w:val="kk-KZ"/>
              </w:rPr>
              <w:t>Web of Science Core Collection (Веб оф Сайенс Кор Коллекшн) деректер базасындағы индексі</w:t>
            </w:r>
          </w:p>
        </w:tc>
        <w:tc>
          <w:tcPr>
            <w:tcW w:w="2126" w:type="dxa"/>
            <w:vAlign w:val="center"/>
          </w:tcPr>
          <w:p w14:paraId="01B85B0A" w14:textId="289720E8" w:rsidR="006D29C9" w:rsidRPr="005134EE" w:rsidRDefault="006D29C9" w:rsidP="00421596">
            <w:pPr>
              <w:ind w:firstLine="0"/>
              <w:jc w:val="center"/>
              <w:rPr>
                <w:rFonts w:cs="Times New Roman"/>
                <w:sz w:val="22"/>
              </w:rPr>
            </w:pPr>
            <w:r w:rsidRPr="005134EE">
              <w:rPr>
                <w:sz w:val="22"/>
                <w:lang w:val="kk-KZ"/>
              </w:rPr>
              <w:t>Журналдың жариялау жылы бойынша Scopus (Скопус) деректорі бойынша. CiteScore (СайтСкор) процентилі және ғылым саласы*</w:t>
            </w:r>
          </w:p>
        </w:tc>
        <w:tc>
          <w:tcPr>
            <w:tcW w:w="2127" w:type="dxa"/>
            <w:vAlign w:val="center"/>
          </w:tcPr>
          <w:p w14:paraId="18894CE7" w14:textId="5DB84154" w:rsidR="006D29C9" w:rsidRPr="005134EE" w:rsidRDefault="006D29C9" w:rsidP="00421596">
            <w:pPr>
              <w:ind w:firstLine="0"/>
              <w:jc w:val="center"/>
              <w:rPr>
                <w:rFonts w:cs="Times New Roman"/>
                <w:sz w:val="22"/>
              </w:rPr>
            </w:pPr>
            <w:r w:rsidRPr="005134EE">
              <w:rPr>
                <w:sz w:val="22"/>
                <w:lang w:val="kk-KZ"/>
              </w:rPr>
              <w:t>Авторлардың АЖТ (үміткердің АЖТ сызу)</w:t>
            </w:r>
          </w:p>
        </w:tc>
        <w:tc>
          <w:tcPr>
            <w:tcW w:w="1700" w:type="dxa"/>
            <w:vAlign w:val="center"/>
          </w:tcPr>
          <w:p w14:paraId="6657EB39" w14:textId="5A4F034F" w:rsidR="006D29C9" w:rsidRPr="005134EE" w:rsidRDefault="006D29C9" w:rsidP="00421596">
            <w:pPr>
              <w:ind w:firstLine="0"/>
              <w:jc w:val="center"/>
              <w:rPr>
                <w:rFonts w:cs="Times New Roman"/>
                <w:sz w:val="22"/>
              </w:rPr>
            </w:pPr>
            <w:r w:rsidRPr="005134EE">
              <w:rPr>
                <w:sz w:val="22"/>
                <w:lang w:val="kk-KZ"/>
              </w:rPr>
              <w:t>Үміткердің ролі (теңавтор, бірінші автор немесе корреспонденция үшін автор)</w:t>
            </w:r>
          </w:p>
        </w:tc>
      </w:tr>
      <w:tr w:rsidR="006D29C9" w:rsidRPr="00DB202E" w14:paraId="0EA01AF3" w14:textId="77777777" w:rsidTr="00DB202E">
        <w:trPr>
          <w:jc w:val="center"/>
        </w:trPr>
        <w:tc>
          <w:tcPr>
            <w:tcW w:w="687" w:type="dxa"/>
          </w:tcPr>
          <w:p w14:paraId="37F4FBA5" w14:textId="77777777" w:rsidR="006D29C9" w:rsidRPr="00DB202E" w:rsidRDefault="006D29C9" w:rsidP="006D29C9">
            <w:pPr>
              <w:ind w:firstLine="0"/>
              <w:rPr>
                <w:rFonts w:cs="Times New Roman"/>
                <w:sz w:val="20"/>
                <w:szCs w:val="20"/>
              </w:rPr>
            </w:pPr>
            <w:r w:rsidRPr="00DB202E">
              <w:rPr>
                <w:rFonts w:cs="Times New Roman"/>
                <w:sz w:val="20"/>
                <w:szCs w:val="20"/>
              </w:rPr>
              <w:t>1</w:t>
            </w:r>
          </w:p>
        </w:tc>
        <w:tc>
          <w:tcPr>
            <w:tcW w:w="1718" w:type="dxa"/>
          </w:tcPr>
          <w:p w14:paraId="1A0C89B5" w14:textId="2D236D5C" w:rsidR="006D29C9" w:rsidRPr="00DB202E" w:rsidRDefault="003C5874" w:rsidP="00DB202E">
            <w:pPr>
              <w:ind w:firstLine="0"/>
              <w:jc w:val="center"/>
              <w:rPr>
                <w:rFonts w:cs="Times New Roman"/>
                <w:sz w:val="20"/>
                <w:szCs w:val="20"/>
                <w:lang w:val="en-US"/>
              </w:rPr>
            </w:pPr>
            <w:r w:rsidRPr="003C5874">
              <w:rPr>
                <w:rFonts w:cs="Times New Roman"/>
                <w:sz w:val="20"/>
                <w:szCs w:val="20"/>
                <w:lang w:val="kk-KZ"/>
              </w:rPr>
              <w:t>Law basics in hanafi madhab</w:t>
            </w:r>
          </w:p>
        </w:tc>
        <w:tc>
          <w:tcPr>
            <w:tcW w:w="1134" w:type="dxa"/>
          </w:tcPr>
          <w:p w14:paraId="6E0B9980" w14:textId="30160FB6" w:rsidR="006D29C9" w:rsidRPr="00DB202E" w:rsidRDefault="006D29C9" w:rsidP="00DB202E">
            <w:pPr>
              <w:ind w:firstLine="0"/>
              <w:jc w:val="center"/>
              <w:rPr>
                <w:rFonts w:cs="Times New Roman"/>
                <w:sz w:val="20"/>
                <w:szCs w:val="20"/>
                <w:lang w:val="en-US"/>
              </w:rPr>
            </w:pPr>
            <w:r w:rsidRPr="00DB202E">
              <w:rPr>
                <w:rFonts w:cs="Times New Roman"/>
                <w:bCs/>
                <w:sz w:val="20"/>
                <w:szCs w:val="20"/>
                <w:lang w:val="kk-KZ"/>
              </w:rPr>
              <w:t>мақала</w:t>
            </w:r>
          </w:p>
        </w:tc>
        <w:tc>
          <w:tcPr>
            <w:tcW w:w="2410" w:type="dxa"/>
          </w:tcPr>
          <w:p w14:paraId="15E26100" w14:textId="77777777" w:rsidR="003C5874" w:rsidRDefault="003C5874" w:rsidP="00DB202E">
            <w:pPr>
              <w:ind w:firstLine="0"/>
              <w:jc w:val="center"/>
              <w:rPr>
                <w:rFonts w:cs="Times New Roman"/>
                <w:sz w:val="20"/>
                <w:szCs w:val="20"/>
                <w:lang w:val="kk-KZ"/>
              </w:rPr>
            </w:pPr>
            <w:r w:rsidRPr="003C5874">
              <w:rPr>
                <w:rFonts w:cs="Times New Roman"/>
                <w:sz w:val="20"/>
                <w:szCs w:val="20"/>
                <w:lang w:val="kk-KZ"/>
              </w:rPr>
              <w:t>European Journal of Science and Theology. – №16. – 2020. – P. 83-90</w:t>
            </w:r>
          </w:p>
          <w:p w14:paraId="261A5154" w14:textId="07795749" w:rsidR="006D29C9" w:rsidRDefault="003C5874" w:rsidP="00DB202E">
            <w:pPr>
              <w:ind w:firstLine="0"/>
              <w:jc w:val="center"/>
              <w:rPr>
                <w:rFonts w:cs="Times New Roman"/>
                <w:sz w:val="20"/>
                <w:szCs w:val="20"/>
                <w:lang w:val="kk-KZ"/>
              </w:rPr>
            </w:pPr>
            <w:hyperlink r:id="rId8" w:history="1">
              <w:r w:rsidRPr="00CA5280">
                <w:rPr>
                  <w:rStyle w:val="Hyperlink"/>
                  <w:rFonts w:cs="Times New Roman"/>
                  <w:sz w:val="20"/>
                  <w:szCs w:val="20"/>
                  <w:lang w:val="kk-KZ"/>
                </w:rPr>
                <w:t>http://www.ejst.tuiasi.ro/Files/80/7_Abdulhalik%20et%20al.pdf</w:t>
              </w:r>
            </w:hyperlink>
            <w:r>
              <w:rPr>
                <w:rFonts w:cs="Times New Roman"/>
                <w:sz w:val="20"/>
                <w:szCs w:val="20"/>
                <w:lang w:val="kk-KZ"/>
              </w:rPr>
              <w:t xml:space="preserve"> </w:t>
            </w:r>
          </w:p>
          <w:p w14:paraId="55163E78" w14:textId="51676F37" w:rsidR="00870EE5" w:rsidRDefault="00870EE5" w:rsidP="00DB202E">
            <w:pPr>
              <w:ind w:firstLine="0"/>
              <w:jc w:val="center"/>
              <w:rPr>
                <w:rFonts w:cs="Times New Roman"/>
                <w:sz w:val="20"/>
                <w:szCs w:val="20"/>
                <w:lang w:val="kk-KZ"/>
              </w:rPr>
            </w:pPr>
          </w:p>
          <w:p w14:paraId="4BD9C64F" w14:textId="59E434BB" w:rsidR="006D29C9" w:rsidRPr="00870EE5" w:rsidRDefault="00870EE5" w:rsidP="00870EE5">
            <w:pPr>
              <w:ind w:firstLine="0"/>
              <w:jc w:val="center"/>
              <w:rPr>
                <w:rFonts w:cs="Times New Roman"/>
                <w:sz w:val="20"/>
                <w:szCs w:val="20"/>
                <w:lang w:val="kk-KZ"/>
              </w:rPr>
            </w:pPr>
            <w:hyperlink r:id="rId9" w:history="1">
              <w:r w:rsidRPr="00CA5280">
                <w:rPr>
                  <w:rStyle w:val="Hyperlink"/>
                  <w:rFonts w:cs="Times New Roman"/>
                  <w:sz w:val="20"/>
                  <w:szCs w:val="20"/>
                  <w:lang w:val="kk-KZ"/>
                </w:rPr>
                <w:t>https://www.scopus.com/record/display.uri?eid=2-s2.0-85078896739&amp;origin=resultslist</w:t>
              </w:r>
            </w:hyperlink>
            <w:r w:rsidRPr="00870EE5">
              <w:rPr>
                <w:rFonts w:cs="Times New Roman"/>
                <w:sz w:val="20"/>
                <w:szCs w:val="20"/>
                <w:lang w:val="kk-KZ"/>
              </w:rPr>
              <w:t xml:space="preserve"> </w:t>
            </w:r>
          </w:p>
        </w:tc>
        <w:tc>
          <w:tcPr>
            <w:tcW w:w="2126" w:type="dxa"/>
          </w:tcPr>
          <w:p w14:paraId="46FE7057" w14:textId="77777777" w:rsidR="006D29C9" w:rsidRDefault="0051478B" w:rsidP="00DB202E">
            <w:pPr>
              <w:ind w:firstLine="0"/>
              <w:jc w:val="center"/>
              <w:rPr>
                <w:rFonts w:cs="Times New Roman"/>
                <w:sz w:val="20"/>
                <w:szCs w:val="20"/>
                <w:lang w:val="en-US"/>
              </w:rPr>
            </w:pPr>
            <w:r>
              <w:rPr>
                <w:rFonts w:cs="Times New Roman"/>
                <w:sz w:val="20"/>
                <w:szCs w:val="20"/>
                <w:lang w:val="en-US"/>
              </w:rPr>
              <w:t>IF=0.3</w:t>
            </w:r>
          </w:p>
          <w:p w14:paraId="49B47DE0" w14:textId="77777777" w:rsidR="0051478B" w:rsidRDefault="00831D25" w:rsidP="00DB202E">
            <w:pPr>
              <w:ind w:firstLine="0"/>
              <w:jc w:val="center"/>
              <w:rPr>
                <w:rFonts w:cs="Times New Roman"/>
                <w:sz w:val="20"/>
                <w:szCs w:val="20"/>
                <w:lang w:val="en-US"/>
              </w:rPr>
            </w:pPr>
            <w:r>
              <w:rPr>
                <w:rFonts w:cs="Times New Roman"/>
                <w:sz w:val="20"/>
                <w:szCs w:val="20"/>
                <w:lang w:val="en-US"/>
              </w:rPr>
              <w:t>Q2</w:t>
            </w:r>
          </w:p>
          <w:p w14:paraId="511B5DC0" w14:textId="49671A7A" w:rsidR="00831D25" w:rsidRPr="00DB202E" w:rsidRDefault="00831D25" w:rsidP="00DB202E">
            <w:pPr>
              <w:ind w:firstLine="0"/>
              <w:jc w:val="center"/>
              <w:rPr>
                <w:rFonts w:cs="Times New Roman"/>
                <w:sz w:val="20"/>
                <w:szCs w:val="20"/>
                <w:lang w:val="en-US"/>
              </w:rPr>
            </w:pPr>
            <w:r>
              <w:rPr>
                <w:rFonts w:cs="Times New Roman"/>
                <w:sz w:val="20"/>
                <w:szCs w:val="20"/>
                <w:lang w:val="en-US"/>
              </w:rPr>
              <w:t>Religion</w:t>
            </w:r>
          </w:p>
        </w:tc>
        <w:tc>
          <w:tcPr>
            <w:tcW w:w="1701" w:type="dxa"/>
          </w:tcPr>
          <w:p w14:paraId="05E2AD1D" w14:textId="2B170939" w:rsidR="006D29C9" w:rsidRPr="00F23EE8" w:rsidRDefault="00F23EE8" w:rsidP="00DB202E">
            <w:pPr>
              <w:ind w:firstLine="0"/>
              <w:jc w:val="center"/>
              <w:rPr>
                <w:rFonts w:cs="Times New Roman"/>
                <w:sz w:val="20"/>
                <w:szCs w:val="20"/>
                <w:lang w:val="en-US"/>
              </w:rPr>
            </w:pPr>
            <w:hyperlink r:id="rId10" w:history="1">
              <w:r w:rsidRPr="00CA5280">
                <w:rPr>
                  <w:rStyle w:val="Hyperlink"/>
                  <w:rFonts w:cs="Times New Roman"/>
                  <w:sz w:val="20"/>
                  <w:szCs w:val="20"/>
                  <w:lang w:val="en-US"/>
                </w:rPr>
                <w:t>https://www.webofscience.com/wos/woscc/full-record/WOS:000510144900007</w:t>
              </w:r>
            </w:hyperlink>
            <w:r>
              <w:rPr>
                <w:rFonts w:cs="Times New Roman"/>
                <w:sz w:val="20"/>
                <w:szCs w:val="20"/>
                <w:lang w:val="en-US"/>
              </w:rPr>
              <w:t xml:space="preserve"> </w:t>
            </w:r>
          </w:p>
        </w:tc>
        <w:tc>
          <w:tcPr>
            <w:tcW w:w="2126" w:type="dxa"/>
          </w:tcPr>
          <w:p w14:paraId="113E4D4F" w14:textId="4B26EF6C" w:rsidR="006D29C9" w:rsidRPr="00DB202E" w:rsidRDefault="006D29C9" w:rsidP="00DB202E">
            <w:pPr>
              <w:ind w:left="29" w:firstLine="0"/>
              <w:jc w:val="center"/>
              <w:rPr>
                <w:rFonts w:cs="Times New Roman"/>
                <w:sz w:val="20"/>
                <w:szCs w:val="20"/>
                <w:lang w:val="en-US" w:eastAsia="ru-RU"/>
              </w:rPr>
            </w:pPr>
            <w:r w:rsidRPr="00DB202E">
              <w:rPr>
                <w:rFonts w:cs="Times New Roman"/>
                <w:sz w:val="20"/>
                <w:szCs w:val="20"/>
                <w:lang w:val="en-US" w:eastAsia="ru-RU"/>
              </w:rPr>
              <w:t xml:space="preserve">CS = </w:t>
            </w:r>
            <w:r w:rsidR="00F65AC3">
              <w:rPr>
                <w:rFonts w:cs="Times New Roman"/>
                <w:sz w:val="20"/>
                <w:szCs w:val="20"/>
                <w:lang w:val="en-US" w:eastAsia="ru-RU"/>
              </w:rPr>
              <w:t>1.0</w:t>
            </w:r>
            <w:r w:rsidRPr="00DB202E">
              <w:rPr>
                <w:rFonts w:cs="Times New Roman"/>
                <w:sz w:val="20"/>
                <w:szCs w:val="20"/>
                <w:lang w:val="en-US" w:eastAsia="ru-RU"/>
              </w:rPr>
              <w:t xml:space="preserve"> (2023)</w:t>
            </w:r>
          </w:p>
          <w:p w14:paraId="1E289383" w14:textId="27382F7D" w:rsidR="006D29C9" w:rsidRPr="00084938" w:rsidRDefault="006D29C9" w:rsidP="00DB202E">
            <w:pPr>
              <w:ind w:firstLine="0"/>
              <w:jc w:val="center"/>
              <w:rPr>
                <w:rFonts w:cs="Times New Roman"/>
                <w:sz w:val="20"/>
                <w:szCs w:val="20"/>
                <w:lang w:val="kk-KZ" w:eastAsia="ru-RU"/>
              </w:rPr>
            </w:pPr>
            <w:r w:rsidRPr="00DB202E">
              <w:rPr>
                <w:rFonts w:cs="Times New Roman"/>
                <w:sz w:val="20"/>
                <w:szCs w:val="20"/>
                <w:lang w:val="en-US" w:eastAsia="ru-RU"/>
              </w:rPr>
              <w:t>%=8</w:t>
            </w:r>
            <w:r w:rsidR="00084938">
              <w:rPr>
                <w:rFonts w:cs="Times New Roman"/>
                <w:sz w:val="20"/>
                <w:szCs w:val="20"/>
                <w:lang w:val="kk-KZ" w:eastAsia="ru-RU"/>
              </w:rPr>
              <w:t>7</w:t>
            </w:r>
          </w:p>
          <w:p w14:paraId="4E7703C1" w14:textId="713B459B" w:rsidR="006D29C9" w:rsidRPr="00DB202E" w:rsidRDefault="00084938" w:rsidP="00DB202E">
            <w:pPr>
              <w:ind w:firstLine="0"/>
              <w:jc w:val="center"/>
              <w:rPr>
                <w:rFonts w:cs="Times New Roman"/>
                <w:sz w:val="20"/>
                <w:szCs w:val="20"/>
                <w:lang w:val="en-US"/>
              </w:rPr>
            </w:pPr>
            <w:r w:rsidRPr="00084938">
              <w:rPr>
                <w:rFonts w:cs="Times New Roman"/>
                <w:color w:val="2E2E2E"/>
                <w:sz w:val="20"/>
                <w:szCs w:val="20"/>
                <w:shd w:val="clear" w:color="auto" w:fill="FFFFFF"/>
                <w:lang w:val="en-US"/>
              </w:rPr>
              <w:t>Arts and Humanities: Religious Studies</w:t>
            </w:r>
          </w:p>
        </w:tc>
        <w:tc>
          <w:tcPr>
            <w:tcW w:w="2127" w:type="dxa"/>
          </w:tcPr>
          <w:p w14:paraId="46D7ED10" w14:textId="06C29F4A" w:rsidR="006D29C9" w:rsidRPr="00DB202E" w:rsidRDefault="00084938" w:rsidP="00DB202E">
            <w:pPr>
              <w:ind w:firstLine="0"/>
              <w:jc w:val="center"/>
              <w:rPr>
                <w:rFonts w:cs="Times New Roman"/>
                <w:iCs/>
                <w:sz w:val="20"/>
                <w:szCs w:val="20"/>
                <w:lang w:val="en-US"/>
              </w:rPr>
            </w:pPr>
            <w:r w:rsidRPr="00084938">
              <w:rPr>
                <w:rFonts w:cs="Times New Roman"/>
                <w:sz w:val="20"/>
                <w:szCs w:val="20"/>
                <w:lang w:val="kk-KZ"/>
              </w:rPr>
              <w:t>A.</w:t>
            </w:r>
            <w:r>
              <w:rPr>
                <w:rFonts w:cs="Times New Roman"/>
                <w:sz w:val="20"/>
                <w:szCs w:val="20"/>
                <w:lang w:val="kk-KZ"/>
              </w:rPr>
              <w:t xml:space="preserve"> </w:t>
            </w:r>
            <w:r w:rsidRPr="00084938">
              <w:rPr>
                <w:rFonts w:cs="Times New Roman"/>
                <w:sz w:val="20"/>
                <w:szCs w:val="20"/>
                <w:lang w:val="kk-KZ"/>
              </w:rPr>
              <w:t>Rakhimov, A.</w:t>
            </w:r>
            <w:r>
              <w:rPr>
                <w:rFonts w:cs="Times New Roman"/>
                <w:sz w:val="20"/>
                <w:szCs w:val="20"/>
                <w:lang w:val="kk-KZ"/>
              </w:rPr>
              <w:t xml:space="preserve"> </w:t>
            </w:r>
            <w:r w:rsidRPr="00084938">
              <w:rPr>
                <w:rFonts w:cs="Times New Roman"/>
                <w:sz w:val="20"/>
                <w:szCs w:val="20"/>
                <w:lang w:val="kk-KZ"/>
              </w:rPr>
              <w:t>Adilbayev, A.</w:t>
            </w:r>
            <w:r>
              <w:rPr>
                <w:rFonts w:cs="Times New Roman"/>
                <w:sz w:val="20"/>
                <w:szCs w:val="20"/>
                <w:lang w:val="kk-KZ"/>
              </w:rPr>
              <w:t xml:space="preserve"> </w:t>
            </w:r>
            <w:r w:rsidRPr="00084938">
              <w:rPr>
                <w:rFonts w:cs="Times New Roman"/>
                <w:sz w:val="20"/>
                <w:szCs w:val="20"/>
                <w:lang w:val="kk-KZ"/>
              </w:rPr>
              <w:t>Abdikalyk, S.</w:t>
            </w:r>
            <w:r>
              <w:rPr>
                <w:rFonts w:cs="Times New Roman"/>
                <w:sz w:val="20"/>
                <w:szCs w:val="20"/>
                <w:lang w:val="kk-KZ"/>
              </w:rPr>
              <w:t xml:space="preserve"> </w:t>
            </w:r>
            <w:r w:rsidRPr="00084938">
              <w:rPr>
                <w:rFonts w:cs="Times New Roman"/>
                <w:sz w:val="20"/>
                <w:szCs w:val="20"/>
                <w:lang w:val="kk-KZ"/>
              </w:rPr>
              <w:t xml:space="preserve">Okan, </w:t>
            </w:r>
            <w:r w:rsidRPr="00084938">
              <w:rPr>
                <w:rFonts w:cs="Times New Roman"/>
                <w:sz w:val="20"/>
                <w:szCs w:val="20"/>
                <w:u w:val="single"/>
                <w:lang w:val="kk-KZ"/>
              </w:rPr>
              <w:t>A.</w:t>
            </w:r>
            <w:r>
              <w:rPr>
                <w:rFonts w:cs="Times New Roman"/>
                <w:sz w:val="20"/>
                <w:szCs w:val="20"/>
                <w:u w:val="single"/>
                <w:lang w:val="kk-KZ"/>
              </w:rPr>
              <w:t xml:space="preserve"> </w:t>
            </w:r>
            <w:r w:rsidRPr="00084938">
              <w:rPr>
                <w:rFonts w:cs="Times New Roman"/>
                <w:sz w:val="20"/>
                <w:szCs w:val="20"/>
                <w:u w:val="single"/>
                <w:lang w:val="kk-KZ"/>
              </w:rPr>
              <w:t>Zhamashev</w:t>
            </w:r>
            <w:r>
              <w:rPr>
                <w:rFonts w:cs="Times New Roman"/>
                <w:sz w:val="20"/>
                <w:szCs w:val="20"/>
                <w:u w:val="single"/>
                <w:lang w:val="kk-KZ"/>
              </w:rPr>
              <w:t>.</w:t>
            </w:r>
          </w:p>
        </w:tc>
        <w:tc>
          <w:tcPr>
            <w:tcW w:w="1700" w:type="dxa"/>
          </w:tcPr>
          <w:p w14:paraId="64AE5281" w14:textId="281F5666" w:rsidR="006D29C9" w:rsidRPr="00DB202E" w:rsidRDefault="00084938" w:rsidP="00DB202E">
            <w:pPr>
              <w:ind w:firstLine="0"/>
              <w:jc w:val="center"/>
              <w:rPr>
                <w:rFonts w:cs="Times New Roman"/>
                <w:sz w:val="20"/>
                <w:szCs w:val="20"/>
                <w:lang w:val="en-US"/>
              </w:rPr>
            </w:pPr>
            <w:r>
              <w:rPr>
                <w:rFonts w:cs="Times New Roman"/>
                <w:sz w:val="20"/>
                <w:szCs w:val="20"/>
                <w:lang w:val="kk-KZ"/>
              </w:rPr>
              <w:t>тең</w:t>
            </w:r>
            <w:r w:rsidR="006D29C9" w:rsidRPr="00DB202E">
              <w:rPr>
                <w:rFonts w:cs="Times New Roman"/>
                <w:sz w:val="20"/>
                <w:szCs w:val="20"/>
                <w:lang w:val="kk-KZ"/>
              </w:rPr>
              <w:t>автор</w:t>
            </w:r>
          </w:p>
        </w:tc>
      </w:tr>
      <w:tr w:rsidR="00F23EE8" w:rsidRPr="00DB202E" w14:paraId="3646E4B0" w14:textId="77777777" w:rsidTr="00DB202E">
        <w:trPr>
          <w:jc w:val="center"/>
        </w:trPr>
        <w:tc>
          <w:tcPr>
            <w:tcW w:w="687" w:type="dxa"/>
          </w:tcPr>
          <w:p w14:paraId="6E4D408D" w14:textId="061133BB" w:rsidR="00F23EE8" w:rsidRPr="00F23EE8" w:rsidRDefault="00F23EE8" w:rsidP="00F23EE8">
            <w:pPr>
              <w:ind w:firstLine="0"/>
              <w:rPr>
                <w:rFonts w:cs="Times New Roman"/>
                <w:sz w:val="20"/>
                <w:szCs w:val="20"/>
                <w:lang w:val="en-US"/>
              </w:rPr>
            </w:pPr>
            <w:r>
              <w:rPr>
                <w:rFonts w:cs="Times New Roman"/>
                <w:sz w:val="20"/>
                <w:szCs w:val="20"/>
                <w:lang w:val="en-US"/>
              </w:rPr>
              <w:t>2</w:t>
            </w:r>
          </w:p>
        </w:tc>
        <w:tc>
          <w:tcPr>
            <w:tcW w:w="1718" w:type="dxa"/>
          </w:tcPr>
          <w:p w14:paraId="24B24208" w14:textId="379BA95A" w:rsidR="00F23EE8" w:rsidRPr="003C5874" w:rsidRDefault="00F23EE8" w:rsidP="00F23EE8">
            <w:pPr>
              <w:ind w:firstLine="0"/>
              <w:jc w:val="center"/>
              <w:rPr>
                <w:rFonts w:cs="Times New Roman"/>
                <w:sz w:val="20"/>
                <w:szCs w:val="20"/>
                <w:lang w:val="kk-KZ"/>
              </w:rPr>
            </w:pPr>
            <w:r w:rsidRPr="008501C7">
              <w:rPr>
                <w:rFonts w:cs="Times New Roman"/>
                <w:sz w:val="20"/>
                <w:szCs w:val="20"/>
                <w:lang w:val="kk-KZ"/>
              </w:rPr>
              <w:t>Analysis, Translation, and Critical Edition of the work of Umer Chelebi (985/1577-8) on Usul-i Hadis</w:t>
            </w:r>
          </w:p>
        </w:tc>
        <w:tc>
          <w:tcPr>
            <w:tcW w:w="1134" w:type="dxa"/>
          </w:tcPr>
          <w:p w14:paraId="659BFA74" w14:textId="69BCA9D9" w:rsidR="00F23EE8" w:rsidRPr="00DB202E" w:rsidRDefault="00F23EE8" w:rsidP="00F23EE8">
            <w:pPr>
              <w:ind w:firstLine="0"/>
              <w:jc w:val="center"/>
              <w:rPr>
                <w:rFonts w:cs="Times New Roman"/>
                <w:bCs/>
                <w:sz w:val="20"/>
                <w:szCs w:val="20"/>
                <w:lang w:val="kk-KZ"/>
              </w:rPr>
            </w:pPr>
            <w:r>
              <w:rPr>
                <w:rFonts w:cs="Times New Roman"/>
                <w:bCs/>
                <w:sz w:val="20"/>
                <w:szCs w:val="20"/>
                <w:lang w:val="kk-KZ"/>
              </w:rPr>
              <w:t>мақала</w:t>
            </w:r>
          </w:p>
        </w:tc>
        <w:tc>
          <w:tcPr>
            <w:tcW w:w="2410" w:type="dxa"/>
          </w:tcPr>
          <w:p w14:paraId="05CCE6F7" w14:textId="77777777" w:rsidR="00F23EE8" w:rsidRDefault="00F23EE8" w:rsidP="00F23EE8">
            <w:pPr>
              <w:ind w:firstLine="0"/>
              <w:jc w:val="center"/>
              <w:rPr>
                <w:rFonts w:cs="Times New Roman"/>
                <w:sz w:val="20"/>
                <w:szCs w:val="20"/>
                <w:lang w:val="en-US"/>
              </w:rPr>
            </w:pPr>
            <w:proofErr w:type="spellStart"/>
            <w:r w:rsidRPr="00444315">
              <w:rPr>
                <w:rFonts w:cs="Times New Roman"/>
                <w:sz w:val="20"/>
                <w:szCs w:val="20"/>
                <w:lang w:val="en-US"/>
              </w:rPr>
              <w:t>Dinbilimleri</w:t>
            </w:r>
            <w:proofErr w:type="spellEnd"/>
            <w:r w:rsidRPr="00444315">
              <w:rPr>
                <w:rFonts w:cs="Times New Roman"/>
                <w:sz w:val="20"/>
                <w:szCs w:val="20"/>
                <w:lang w:val="en-US"/>
              </w:rPr>
              <w:t xml:space="preserve"> Akademik </w:t>
            </w:r>
            <w:proofErr w:type="spellStart"/>
            <w:r w:rsidRPr="00444315">
              <w:rPr>
                <w:rFonts w:cs="Times New Roman"/>
                <w:sz w:val="20"/>
                <w:szCs w:val="20"/>
                <w:lang w:val="en-US"/>
              </w:rPr>
              <w:t>Araştırma</w:t>
            </w:r>
            <w:proofErr w:type="spellEnd"/>
            <w:r w:rsidRPr="00444315">
              <w:rPr>
                <w:rFonts w:cs="Times New Roman"/>
                <w:sz w:val="20"/>
                <w:szCs w:val="20"/>
                <w:lang w:val="en-US"/>
              </w:rPr>
              <w:t xml:space="preserve"> </w:t>
            </w:r>
            <w:proofErr w:type="spellStart"/>
            <w:r w:rsidRPr="00444315">
              <w:rPr>
                <w:rFonts w:cs="Times New Roman"/>
                <w:sz w:val="20"/>
                <w:szCs w:val="20"/>
                <w:lang w:val="en-US"/>
              </w:rPr>
              <w:t>Dergisi</w:t>
            </w:r>
            <w:proofErr w:type="spellEnd"/>
            <w:r w:rsidRPr="00444315">
              <w:rPr>
                <w:rFonts w:cs="Times New Roman"/>
                <w:sz w:val="20"/>
                <w:szCs w:val="20"/>
                <w:lang w:val="en-US"/>
              </w:rPr>
              <w:t>. - №22/1. - 2022. - S. 541-575.</w:t>
            </w:r>
          </w:p>
          <w:p w14:paraId="20C5523F" w14:textId="77777777" w:rsidR="00F23EE8" w:rsidRDefault="00F23EE8" w:rsidP="00F23EE8">
            <w:pPr>
              <w:ind w:firstLine="0"/>
              <w:jc w:val="center"/>
              <w:rPr>
                <w:rFonts w:cs="Times New Roman"/>
                <w:sz w:val="20"/>
                <w:szCs w:val="20"/>
                <w:lang w:val="en-US"/>
              </w:rPr>
            </w:pPr>
            <w:hyperlink r:id="rId11" w:history="1">
              <w:r w:rsidRPr="00CA5280">
                <w:rPr>
                  <w:rStyle w:val="Hyperlink"/>
                  <w:rFonts w:cs="Times New Roman"/>
                  <w:sz w:val="20"/>
                  <w:szCs w:val="20"/>
                  <w:lang w:val="en-US"/>
                </w:rPr>
                <w:t>https://doi.org/10.33415/daad.1048211</w:t>
              </w:r>
            </w:hyperlink>
          </w:p>
          <w:p w14:paraId="4CF0FD6C" w14:textId="77777777" w:rsidR="00F23EE8" w:rsidRDefault="00F23EE8" w:rsidP="00F23EE8">
            <w:pPr>
              <w:ind w:firstLine="0"/>
              <w:jc w:val="center"/>
              <w:rPr>
                <w:rFonts w:cs="Times New Roman"/>
                <w:sz w:val="20"/>
                <w:szCs w:val="20"/>
                <w:lang w:val="en-US"/>
              </w:rPr>
            </w:pPr>
          </w:p>
          <w:p w14:paraId="2BE43445" w14:textId="5436FD76" w:rsidR="00F23EE8" w:rsidRPr="003C5874" w:rsidRDefault="00F23EE8" w:rsidP="00F23EE8">
            <w:pPr>
              <w:ind w:firstLine="0"/>
              <w:jc w:val="center"/>
              <w:rPr>
                <w:rFonts w:cs="Times New Roman"/>
                <w:sz w:val="20"/>
                <w:szCs w:val="20"/>
                <w:lang w:val="kk-KZ"/>
              </w:rPr>
            </w:pPr>
            <w:hyperlink r:id="rId12" w:history="1">
              <w:r w:rsidRPr="00CA5280">
                <w:rPr>
                  <w:rStyle w:val="Hyperlink"/>
                  <w:rFonts w:cs="Times New Roman"/>
                  <w:sz w:val="20"/>
                  <w:szCs w:val="20"/>
                  <w:lang w:val="en-US"/>
                </w:rPr>
                <w:t>https://isamveri.org/pdfdrg/D03296/2022_1/2022_1_ALTUNTAS.pdf</w:t>
              </w:r>
            </w:hyperlink>
            <w:r>
              <w:rPr>
                <w:rFonts w:cs="Times New Roman"/>
                <w:sz w:val="20"/>
                <w:szCs w:val="20"/>
                <w:lang w:val="en-US"/>
              </w:rPr>
              <w:t xml:space="preserve"> </w:t>
            </w:r>
          </w:p>
        </w:tc>
        <w:tc>
          <w:tcPr>
            <w:tcW w:w="2126" w:type="dxa"/>
          </w:tcPr>
          <w:p w14:paraId="66A820B3" w14:textId="77777777" w:rsidR="00F23EE8" w:rsidRDefault="00831D25" w:rsidP="00F23EE8">
            <w:pPr>
              <w:ind w:firstLine="0"/>
              <w:jc w:val="center"/>
              <w:rPr>
                <w:rFonts w:cs="Times New Roman"/>
                <w:sz w:val="20"/>
                <w:szCs w:val="20"/>
                <w:lang w:val="en-US"/>
              </w:rPr>
            </w:pPr>
            <w:r>
              <w:rPr>
                <w:rFonts w:cs="Times New Roman"/>
                <w:sz w:val="20"/>
                <w:szCs w:val="20"/>
                <w:lang w:val="en-US"/>
              </w:rPr>
              <w:t>IF=0.2</w:t>
            </w:r>
          </w:p>
          <w:p w14:paraId="3C4002BD" w14:textId="77777777" w:rsidR="00831D25" w:rsidRDefault="00831D25" w:rsidP="00F23EE8">
            <w:pPr>
              <w:ind w:firstLine="0"/>
              <w:jc w:val="center"/>
              <w:rPr>
                <w:rFonts w:cs="Times New Roman"/>
                <w:sz w:val="20"/>
                <w:szCs w:val="20"/>
                <w:lang w:val="en-US"/>
              </w:rPr>
            </w:pPr>
            <w:r>
              <w:rPr>
                <w:rFonts w:cs="Times New Roman"/>
                <w:sz w:val="20"/>
                <w:szCs w:val="20"/>
                <w:lang w:val="en-US"/>
              </w:rPr>
              <w:t>Q3</w:t>
            </w:r>
          </w:p>
          <w:p w14:paraId="6CB605C4" w14:textId="34B9F05E" w:rsidR="00831D25" w:rsidRPr="00FA38DD" w:rsidRDefault="00831D25" w:rsidP="00F23EE8">
            <w:pPr>
              <w:ind w:firstLine="0"/>
              <w:jc w:val="center"/>
              <w:rPr>
                <w:rFonts w:cs="Times New Roman"/>
                <w:sz w:val="20"/>
                <w:szCs w:val="20"/>
                <w:lang w:val="en-US" w:eastAsia="ru-RU"/>
              </w:rPr>
            </w:pPr>
            <w:r>
              <w:rPr>
                <w:rFonts w:cs="Times New Roman"/>
                <w:sz w:val="20"/>
                <w:szCs w:val="20"/>
                <w:lang w:val="en-US"/>
              </w:rPr>
              <w:t>Religion</w:t>
            </w:r>
          </w:p>
        </w:tc>
        <w:tc>
          <w:tcPr>
            <w:tcW w:w="1701" w:type="dxa"/>
          </w:tcPr>
          <w:p w14:paraId="1E083414" w14:textId="7AAC842B" w:rsidR="00F23EE8" w:rsidRDefault="00F23EE8" w:rsidP="00F23EE8">
            <w:pPr>
              <w:ind w:firstLine="0"/>
              <w:jc w:val="center"/>
              <w:rPr>
                <w:rFonts w:cs="Times New Roman"/>
                <w:sz w:val="20"/>
                <w:szCs w:val="20"/>
                <w:lang w:val="en-US"/>
              </w:rPr>
            </w:pPr>
            <w:hyperlink r:id="rId13" w:history="1">
              <w:r w:rsidRPr="00CA5280">
                <w:rPr>
                  <w:rStyle w:val="Hyperlink"/>
                  <w:rFonts w:cs="Times New Roman"/>
                  <w:sz w:val="20"/>
                  <w:szCs w:val="20"/>
                  <w:lang w:val="en-US"/>
                </w:rPr>
                <w:t>https://www.webofscience.com/wos/woscc/full-record/WOS:000782802900020</w:t>
              </w:r>
            </w:hyperlink>
            <w:r>
              <w:rPr>
                <w:rFonts w:cs="Times New Roman"/>
                <w:sz w:val="20"/>
                <w:szCs w:val="20"/>
                <w:lang w:val="en-US"/>
              </w:rPr>
              <w:t xml:space="preserve"> </w:t>
            </w:r>
          </w:p>
        </w:tc>
        <w:tc>
          <w:tcPr>
            <w:tcW w:w="2126" w:type="dxa"/>
          </w:tcPr>
          <w:p w14:paraId="3BC2B11E" w14:textId="77777777" w:rsidR="00F23EE8" w:rsidRPr="00DB202E" w:rsidRDefault="00F23EE8" w:rsidP="00F23EE8">
            <w:pPr>
              <w:ind w:left="29" w:firstLine="0"/>
              <w:jc w:val="center"/>
              <w:rPr>
                <w:rFonts w:cs="Times New Roman"/>
                <w:sz w:val="20"/>
                <w:szCs w:val="20"/>
                <w:lang w:val="en-US" w:eastAsia="ru-RU"/>
              </w:rPr>
            </w:pPr>
          </w:p>
        </w:tc>
        <w:tc>
          <w:tcPr>
            <w:tcW w:w="2127" w:type="dxa"/>
          </w:tcPr>
          <w:p w14:paraId="37119B2C" w14:textId="47576CCB" w:rsidR="00F23EE8" w:rsidRPr="00084938" w:rsidRDefault="00F23EE8" w:rsidP="00F23EE8">
            <w:pPr>
              <w:ind w:firstLine="0"/>
              <w:jc w:val="center"/>
              <w:rPr>
                <w:rFonts w:cs="Times New Roman"/>
                <w:sz w:val="20"/>
                <w:szCs w:val="20"/>
                <w:lang w:val="kk-KZ"/>
              </w:rPr>
            </w:pPr>
            <w:r w:rsidRPr="00B07E5E">
              <w:rPr>
                <w:rFonts w:asciiTheme="majorBidi" w:hAnsiTheme="majorBidi" w:cstheme="majorBidi"/>
                <w:sz w:val="20"/>
                <w:szCs w:val="20"/>
                <w:lang w:val="en-US"/>
              </w:rPr>
              <w:t>M.C.</w:t>
            </w:r>
            <w:r>
              <w:rPr>
                <w:rFonts w:asciiTheme="majorBidi" w:hAnsiTheme="majorBidi" w:cstheme="majorBidi"/>
                <w:sz w:val="20"/>
                <w:szCs w:val="20"/>
                <w:lang w:val="kk-KZ"/>
              </w:rPr>
              <w:t xml:space="preserve"> </w:t>
            </w:r>
            <w:r w:rsidRPr="00B07E5E">
              <w:rPr>
                <w:rFonts w:asciiTheme="majorBidi" w:hAnsiTheme="majorBidi" w:cstheme="majorBidi"/>
                <w:sz w:val="20"/>
                <w:szCs w:val="20"/>
                <w:lang w:val="en-US"/>
              </w:rPr>
              <w:t xml:space="preserve">Altuntaş, </w:t>
            </w:r>
            <w:r w:rsidRPr="00B07E5E">
              <w:rPr>
                <w:rFonts w:asciiTheme="majorBidi" w:hAnsiTheme="majorBidi" w:cstheme="majorBidi"/>
                <w:sz w:val="20"/>
                <w:szCs w:val="20"/>
                <w:u w:val="single"/>
                <w:lang w:val="en-US"/>
              </w:rPr>
              <w:t>A.</w:t>
            </w:r>
            <w:r>
              <w:rPr>
                <w:rFonts w:asciiTheme="majorBidi" w:hAnsiTheme="majorBidi" w:cstheme="majorBidi"/>
                <w:sz w:val="20"/>
                <w:szCs w:val="20"/>
                <w:u w:val="single"/>
                <w:lang w:val="kk-KZ"/>
              </w:rPr>
              <w:t xml:space="preserve"> </w:t>
            </w:r>
            <w:proofErr w:type="spellStart"/>
            <w:r w:rsidRPr="00B07E5E">
              <w:rPr>
                <w:rFonts w:asciiTheme="majorBidi" w:hAnsiTheme="majorBidi" w:cstheme="majorBidi"/>
                <w:sz w:val="20"/>
                <w:szCs w:val="20"/>
                <w:u w:val="single"/>
                <w:lang w:val="en-US"/>
              </w:rPr>
              <w:t>Zhamashev</w:t>
            </w:r>
            <w:proofErr w:type="spellEnd"/>
          </w:p>
        </w:tc>
        <w:tc>
          <w:tcPr>
            <w:tcW w:w="1700" w:type="dxa"/>
          </w:tcPr>
          <w:p w14:paraId="397AC791" w14:textId="020A9D6D" w:rsidR="00F23EE8" w:rsidRDefault="00831D25" w:rsidP="00F23EE8">
            <w:pPr>
              <w:ind w:firstLine="0"/>
              <w:jc w:val="center"/>
              <w:rPr>
                <w:rFonts w:cs="Times New Roman"/>
                <w:sz w:val="20"/>
                <w:szCs w:val="20"/>
                <w:lang w:val="kk-KZ"/>
              </w:rPr>
            </w:pPr>
            <w:r>
              <w:rPr>
                <w:rFonts w:asciiTheme="majorBidi" w:hAnsiTheme="majorBidi" w:cstheme="majorBidi"/>
                <w:sz w:val="20"/>
                <w:szCs w:val="20"/>
                <w:lang w:val="kk-KZ"/>
              </w:rPr>
              <w:t>тең</w:t>
            </w:r>
            <w:r w:rsidR="00F23EE8">
              <w:rPr>
                <w:rFonts w:asciiTheme="majorBidi" w:hAnsiTheme="majorBidi" w:cstheme="majorBidi"/>
                <w:sz w:val="20"/>
                <w:szCs w:val="20"/>
                <w:lang w:val="kk-KZ"/>
              </w:rPr>
              <w:t>автор</w:t>
            </w:r>
          </w:p>
        </w:tc>
      </w:tr>
      <w:tr w:rsidR="00F23EE8" w:rsidRPr="00DB202E" w14:paraId="3610CF92" w14:textId="77777777" w:rsidTr="00DB202E">
        <w:trPr>
          <w:jc w:val="center"/>
        </w:trPr>
        <w:tc>
          <w:tcPr>
            <w:tcW w:w="687" w:type="dxa"/>
          </w:tcPr>
          <w:p w14:paraId="2F3687F6" w14:textId="0A294F6E" w:rsidR="00F23EE8" w:rsidRPr="00F23EE8" w:rsidRDefault="00F23EE8" w:rsidP="00F23EE8">
            <w:pPr>
              <w:ind w:firstLine="0"/>
              <w:rPr>
                <w:rFonts w:cs="Times New Roman"/>
                <w:sz w:val="20"/>
                <w:szCs w:val="20"/>
                <w:lang w:val="en-US"/>
              </w:rPr>
            </w:pPr>
            <w:r>
              <w:rPr>
                <w:rFonts w:cs="Times New Roman"/>
                <w:sz w:val="20"/>
                <w:szCs w:val="20"/>
                <w:lang w:val="en-US"/>
              </w:rPr>
              <w:t>3</w:t>
            </w:r>
          </w:p>
        </w:tc>
        <w:tc>
          <w:tcPr>
            <w:tcW w:w="1718" w:type="dxa"/>
          </w:tcPr>
          <w:p w14:paraId="6930E3C7" w14:textId="0EF83572" w:rsidR="00F23EE8" w:rsidRPr="00084938" w:rsidRDefault="00F23EE8" w:rsidP="00F23EE8">
            <w:pPr>
              <w:ind w:firstLine="0"/>
              <w:jc w:val="center"/>
              <w:rPr>
                <w:rFonts w:cs="Times New Roman"/>
                <w:sz w:val="20"/>
                <w:szCs w:val="20"/>
                <w:lang w:val="kk-KZ"/>
              </w:rPr>
            </w:pPr>
            <w:r w:rsidRPr="00870EE5">
              <w:rPr>
                <w:rFonts w:cs="Times New Roman"/>
                <w:sz w:val="20"/>
                <w:szCs w:val="20"/>
                <w:lang w:val="kk-KZ"/>
              </w:rPr>
              <w:t xml:space="preserve">An Evaluation of Müneccimbaşı Tarsūsīzāde’s (1821-1896) Translation of </w:t>
            </w:r>
            <w:r w:rsidRPr="00870EE5">
              <w:rPr>
                <w:rFonts w:cs="Times New Roman"/>
                <w:sz w:val="20"/>
                <w:szCs w:val="20"/>
                <w:lang w:val="kk-KZ"/>
              </w:rPr>
              <w:lastRenderedPageBreak/>
              <w:t>Risāla fī Usūl al-Hadīth</w:t>
            </w:r>
          </w:p>
        </w:tc>
        <w:tc>
          <w:tcPr>
            <w:tcW w:w="1134" w:type="dxa"/>
          </w:tcPr>
          <w:p w14:paraId="139F3D49" w14:textId="790ECF55" w:rsidR="00F23EE8" w:rsidRPr="00DB202E" w:rsidRDefault="00F23EE8" w:rsidP="00F23EE8">
            <w:pPr>
              <w:ind w:firstLine="0"/>
              <w:jc w:val="center"/>
              <w:rPr>
                <w:rFonts w:cs="Times New Roman"/>
                <w:sz w:val="20"/>
                <w:szCs w:val="20"/>
                <w:lang w:val="en-US"/>
              </w:rPr>
            </w:pPr>
            <w:r w:rsidRPr="00DB202E">
              <w:rPr>
                <w:rFonts w:cs="Times New Roman"/>
                <w:bCs/>
                <w:sz w:val="20"/>
                <w:szCs w:val="20"/>
                <w:lang w:val="kk-KZ"/>
              </w:rPr>
              <w:lastRenderedPageBreak/>
              <w:t>мақала</w:t>
            </w:r>
          </w:p>
        </w:tc>
        <w:tc>
          <w:tcPr>
            <w:tcW w:w="2410" w:type="dxa"/>
          </w:tcPr>
          <w:p w14:paraId="38F6E659" w14:textId="40174E66" w:rsidR="00F23EE8" w:rsidRPr="003034F8" w:rsidRDefault="00F23EE8" w:rsidP="00F23EE8">
            <w:pPr>
              <w:ind w:firstLine="0"/>
              <w:jc w:val="center"/>
              <w:rPr>
                <w:rFonts w:cs="Times New Roman"/>
                <w:sz w:val="20"/>
                <w:szCs w:val="20"/>
                <w:lang w:val="en-US"/>
              </w:rPr>
            </w:pPr>
            <w:proofErr w:type="spellStart"/>
            <w:r w:rsidRPr="00084938">
              <w:rPr>
                <w:rFonts w:cs="Times New Roman"/>
                <w:sz w:val="20"/>
                <w:szCs w:val="20"/>
                <w:lang w:val="en-US"/>
              </w:rPr>
              <w:t>darulfunun</w:t>
            </w:r>
            <w:proofErr w:type="spellEnd"/>
            <w:r w:rsidRPr="00084938">
              <w:rPr>
                <w:rFonts w:cs="Times New Roman"/>
                <w:sz w:val="20"/>
                <w:szCs w:val="20"/>
                <w:lang w:val="en-US"/>
              </w:rPr>
              <w:t xml:space="preserve"> </w:t>
            </w:r>
            <w:proofErr w:type="spellStart"/>
            <w:r w:rsidRPr="00084938">
              <w:rPr>
                <w:rFonts w:cs="Times New Roman"/>
                <w:sz w:val="20"/>
                <w:szCs w:val="20"/>
                <w:lang w:val="en-US"/>
              </w:rPr>
              <w:t>ilahiyat</w:t>
            </w:r>
            <w:proofErr w:type="spellEnd"/>
            <w:r w:rsidRPr="00084938">
              <w:rPr>
                <w:rFonts w:cs="Times New Roman"/>
                <w:sz w:val="20"/>
                <w:szCs w:val="20"/>
                <w:lang w:val="en-US"/>
              </w:rPr>
              <w:t xml:space="preserve">. – 2022. – Б. 1-42 </w:t>
            </w:r>
          </w:p>
          <w:p w14:paraId="7A5294A5" w14:textId="3B6DFBE2" w:rsidR="00F23EE8" w:rsidRDefault="003034F8" w:rsidP="00F23EE8">
            <w:pPr>
              <w:ind w:firstLine="0"/>
              <w:jc w:val="center"/>
              <w:rPr>
                <w:rFonts w:cs="Times New Roman"/>
                <w:sz w:val="20"/>
                <w:szCs w:val="20"/>
                <w:lang w:val="en-US"/>
              </w:rPr>
            </w:pPr>
            <w:hyperlink r:id="rId14" w:history="1">
              <w:r w:rsidRPr="0021377C">
                <w:rPr>
                  <w:rStyle w:val="Hyperlink"/>
                  <w:rFonts w:cs="Times New Roman"/>
                  <w:sz w:val="20"/>
                  <w:szCs w:val="20"/>
                  <w:lang w:val="en-US"/>
                </w:rPr>
                <w:t>https://isamveri.org/pdfdrg/D02370/2023_1/2023_1_</w:t>
              </w:r>
              <w:r w:rsidRPr="0021377C">
                <w:rPr>
                  <w:rStyle w:val="Hyperlink"/>
                  <w:rFonts w:cs="Times New Roman"/>
                  <w:sz w:val="20"/>
                  <w:szCs w:val="20"/>
                  <w:lang w:val="en-US"/>
                </w:rPr>
                <w:lastRenderedPageBreak/>
                <w:t>ALTUNTAS_ZHAMASHEV.pdf</w:t>
              </w:r>
            </w:hyperlink>
          </w:p>
          <w:p w14:paraId="5F93D365" w14:textId="77777777" w:rsidR="003034F8" w:rsidRDefault="003034F8" w:rsidP="00F23EE8">
            <w:pPr>
              <w:ind w:firstLine="0"/>
              <w:jc w:val="center"/>
              <w:rPr>
                <w:rFonts w:cs="Times New Roman"/>
                <w:sz w:val="20"/>
                <w:szCs w:val="20"/>
                <w:lang w:val="en-US"/>
              </w:rPr>
            </w:pPr>
          </w:p>
          <w:p w14:paraId="0F82D3E8" w14:textId="0920D69D" w:rsidR="004D69BE" w:rsidRDefault="004D69BE" w:rsidP="00F23EE8">
            <w:pPr>
              <w:ind w:firstLine="0"/>
              <w:jc w:val="center"/>
              <w:rPr>
                <w:rFonts w:cs="Times New Roman"/>
                <w:sz w:val="20"/>
                <w:szCs w:val="20"/>
                <w:lang w:val="en-US"/>
              </w:rPr>
            </w:pPr>
            <w:hyperlink r:id="rId15" w:history="1">
              <w:r w:rsidRPr="0021377C">
                <w:rPr>
                  <w:rStyle w:val="Hyperlink"/>
                  <w:rFonts w:cs="Times New Roman"/>
                  <w:sz w:val="20"/>
                  <w:szCs w:val="20"/>
                  <w:lang w:val="en-US"/>
                </w:rPr>
                <w:t>https://iupress.istanbul.edu.tr/en/journal/ilahiyatjournal/article/munecccimbasi-tarsusizadenin-risale-fi-usulil-hadis-tercumesi-ve-degerlendirilmesi</w:t>
              </w:r>
            </w:hyperlink>
            <w:r>
              <w:rPr>
                <w:rFonts w:cs="Times New Roman"/>
                <w:sz w:val="20"/>
                <w:szCs w:val="20"/>
                <w:lang w:val="en-US"/>
              </w:rPr>
              <w:t xml:space="preserve"> </w:t>
            </w:r>
          </w:p>
          <w:p w14:paraId="6A01C2C6" w14:textId="77777777" w:rsidR="004D69BE" w:rsidRPr="00DB202E" w:rsidRDefault="004D69BE" w:rsidP="00F23EE8">
            <w:pPr>
              <w:ind w:firstLine="0"/>
              <w:jc w:val="center"/>
              <w:rPr>
                <w:rFonts w:cs="Times New Roman"/>
                <w:sz w:val="20"/>
                <w:szCs w:val="20"/>
                <w:lang w:val="en-US"/>
              </w:rPr>
            </w:pPr>
          </w:p>
          <w:p w14:paraId="6C809B8F" w14:textId="5225995D" w:rsidR="00F23EE8" w:rsidRPr="00DB202E" w:rsidRDefault="00F23EE8" w:rsidP="00F23EE8">
            <w:pPr>
              <w:ind w:firstLine="0"/>
              <w:jc w:val="center"/>
              <w:rPr>
                <w:rFonts w:cs="Times New Roman"/>
                <w:sz w:val="20"/>
                <w:szCs w:val="20"/>
                <w:lang w:val="en-US"/>
              </w:rPr>
            </w:pPr>
            <w:hyperlink r:id="rId16" w:history="1">
              <w:r w:rsidRPr="00CA5280">
                <w:rPr>
                  <w:rStyle w:val="Hyperlink"/>
                  <w:rFonts w:cs="Times New Roman"/>
                  <w:sz w:val="20"/>
                  <w:szCs w:val="20"/>
                  <w:lang w:val="en-US"/>
                </w:rPr>
                <w:t>https://www.scopus.com/record/display.uri?eid=2-s2.0-85148234094&amp;origin=resultslist</w:t>
              </w:r>
            </w:hyperlink>
            <w:r>
              <w:rPr>
                <w:rFonts w:cs="Times New Roman"/>
                <w:sz w:val="20"/>
                <w:szCs w:val="20"/>
                <w:lang w:val="en-US"/>
              </w:rPr>
              <w:t xml:space="preserve"> </w:t>
            </w:r>
          </w:p>
        </w:tc>
        <w:tc>
          <w:tcPr>
            <w:tcW w:w="2126" w:type="dxa"/>
          </w:tcPr>
          <w:p w14:paraId="06862037" w14:textId="32629B11" w:rsidR="00F23EE8" w:rsidRPr="00DB202E" w:rsidRDefault="00F23EE8" w:rsidP="00F23EE8">
            <w:pPr>
              <w:ind w:firstLine="0"/>
              <w:jc w:val="center"/>
              <w:rPr>
                <w:rFonts w:cs="Times New Roman"/>
                <w:sz w:val="20"/>
                <w:szCs w:val="20"/>
                <w:lang w:val="en-US"/>
              </w:rPr>
            </w:pPr>
          </w:p>
        </w:tc>
        <w:tc>
          <w:tcPr>
            <w:tcW w:w="1701" w:type="dxa"/>
          </w:tcPr>
          <w:p w14:paraId="628E8F22" w14:textId="2A7278E6" w:rsidR="00F23EE8" w:rsidRPr="00DB202E" w:rsidRDefault="00F23EE8" w:rsidP="00F23EE8">
            <w:pPr>
              <w:ind w:firstLine="0"/>
              <w:jc w:val="center"/>
              <w:rPr>
                <w:rFonts w:cs="Times New Roman"/>
                <w:sz w:val="20"/>
                <w:szCs w:val="20"/>
                <w:lang w:val="en-US"/>
              </w:rPr>
            </w:pPr>
          </w:p>
        </w:tc>
        <w:tc>
          <w:tcPr>
            <w:tcW w:w="2126" w:type="dxa"/>
          </w:tcPr>
          <w:p w14:paraId="19168D65" w14:textId="1A6AE9FD" w:rsidR="00F23EE8" w:rsidRPr="00DB202E" w:rsidRDefault="00F23EE8" w:rsidP="00F23EE8">
            <w:pPr>
              <w:ind w:left="29" w:firstLine="0"/>
              <w:jc w:val="center"/>
              <w:rPr>
                <w:rFonts w:cs="Times New Roman"/>
                <w:sz w:val="20"/>
                <w:szCs w:val="20"/>
                <w:lang w:val="en-US" w:eastAsia="ru-RU"/>
              </w:rPr>
            </w:pPr>
            <w:r w:rsidRPr="00DB202E">
              <w:rPr>
                <w:rFonts w:cs="Times New Roman"/>
                <w:sz w:val="20"/>
                <w:szCs w:val="20"/>
                <w:lang w:val="en-US" w:eastAsia="ru-RU"/>
              </w:rPr>
              <w:t>CS =</w:t>
            </w:r>
            <w:r>
              <w:rPr>
                <w:rFonts w:cs="Times New Roman"/>
                <w:sz w:val="20"/>
                <w:szCs w:val="20"/>
                <w:lang w:val="en-US" w:eastAsia="ru-RU"/>
              </w:rPr>
              <w:t xml:space="preserve"> 0.1</w:t>
            </w:r>
            <w:r w:rsidRPr="00DB202E">
              <w:rPr>
                <w:rFonts w:cs="Times New Roman"/>
                <w:sz w:val="20"/>
                <w:szCs w:val="20"/>
                <w:lang w:val="en-US" w:eastAsia="ru-RU"/>
              </w:rPr>
              <w:t xml:space="preserve"> (2023)</w:t>
            </w:r>
          </w:p>
          <w:p w14:paraId="113B0ECC" w14:textId="57EE3075" w:rsidR="00F23EE8" w:rsidRPr="00084938" w:rsidRDefault="00F23EE8" w:rsidP="00F23EE8">
            <w:pPr>
              <w:ind w:firstLine="0"/>
              <w:jc w:val="center"/>
              <w:rPr>
                <w:rFonts w:cs="Times New Roman"/>
                <w:sz w:val="20"/>
                <w:szCs w:val="20"/>
                <w:lang w:val="kk-KZ" w:eastAsia="ru-RU"/>
              </w:rPr>
            </w:pPr>
            <w:r w:rsidRPr="00DB202E">
              <w:rPr>
                <w:rFonts w:cs="Times New Roman"/>
                <w:sz w:val="20"/>
                <w:szCs w:val="20"/>
                <w:lang w:val="en-US" w:eastAsia="ru-RU"/>
              </w:rPr>
              <w:t>%=</w:t>
            </w:r>
            <w:r>
              <w:rPr>
                <w:rFonts w:cs="Times New Roman"/>
                <w:sz w:val="20"/>
                <w:szCs w:val="20"/>
                <w:lang w:val="kk-KZ" w:eastAsia="ru-RU"/>
              </w:rPr>
              <w:t>18</w:t>
            </w:r>
          </w:p>
          <w:p w14:paraId="1DCAC49A" w14:textId="64732686" w:rsidR="00F23EE8" w:rsidRPr="00DB202E" w:rsidRDefault="00F23EE8" w:rsidP="00F23EE8">
            <w:pPr>
              <w:ind w:firstLine="0"/>
              <w:jc w:val="center"/>
              <w:rPr>
                <w:rFonts w:cs="Times New Roman"/>
                <w:sz w:val="20"/>
                <w:szCs w:val="20"/>
                <w:lang w:val="en-US"/>
              </w:rPr>
            </w:pPr>
            <w:r w:rsidRPr="00084938">
              <w:rPr>
                <w:rFonts w:cs="Times New Roman"/>
                <w:color w:val="2E2E2E"/>
                <w:sz w:val="20"/>
                <w:szCs w:val="20"/>
                <w:shd w:val="clear" w:color="auto" w:fill="FFFFFF"/>
                <w:lang w:val="en-US"/>
              </w:rPr>
              <w:t>Arts and Humanities: Religious Studies</w:t>
            </w:r>
          </w:p>
        </w:tc>
        <w:tc>
          <w:tcPr>
            <w:tcW w:w="2127" w:type="dxa"/>
          </w:tcPr>
          <w:p w14:paraId="047CFACC" w14:textId="4F86A149" w:rsidR="00F23EE8" w:rsidRPr="00DB202E" w:rsidRDefault="00F23EE8" w:rsidP="00F23EE8">
            <w:pPr>
              <w:ind w:firstLine="0"/>
              <w:jc w:val="center"/>
              <w:rPr>
                <w:rFonts w:cs="Times New Roman"/>
                <w:sz w:val="20"/>
                <w:szCs w:val="20"/>
                <w:lang w:val="en-US"/>
              </w:rPr>
            </w:pPr>
            <w:r w:rsidRPr="00B07E5E">
              <w:rPr>
                <w:rFonts w:asciiTheme="majorBidi" w:hAnsiTheme="majorBidi" w:cstheme="majorBidi"/>
                <w:sz w:val="20"/>
                <w:szCs w:val="20"/>
                <w:lang w:val="en-US"/>
              </w:rPr>
              <w:t>M.C.</w:t>
            </w:r>
            <w:r>
              <w:rPr>
                <w:rFonts w:asciiTheme="majorBidi" w:hAnsiTheme="majorBidi" w:cstheme="majorBidi"/>
                <w:sz w:val="20"/>
                <w:szCs w:val="20"/>
                <w:lang w:val="kk-KZ"/>
              </w:rPr>
              <w:t xml:space="preserve"> </w:t>
            </w:r>
            <w:r w:rsidRPr="00B07E5E">
              <w:rPr>
                <w:rFonts w:asciiTheme="majorBidi" w:hAnsiTheme="majorBidi" w:cstheme="majorBidi"/>
                <w:sz w:val="20"/>
                <w:szCs w:val="20"/>
                <w:lang w:val="en-US"/>
              </w:rPr>
              <w:t xml:space="preserve">Altuntaş, </w:t>
            </w:r>
            <w:r w:rsidRPr="00B07E5E">
              <w:rPr>
                <w:rFonts w:asciiTheme="majorBidi" w:hAnsiTheme="majorBidi" w:cstheme="majorBidi"/>
                <w:sz w:val="20"/>
                <w:szCs w:val="20"/>
                <w:u w:val="single"/>
                <w:lang w:val="en-US"/>
              </w:rPr>
              <w:t>A.</w:t>
            </w:r>
            <w:r>
              <w:rPr>
                <w:rFonts w:asciiTheme="majorBidi" w:hAnsiTheme="majorBidi" w:cstheme="majorBidi"/>
                <w:sz w:val="20"/>
                <w:szCs w:val="20"/>
                <w:u w:val="single"/>
                <w:lang w:val="kk-KZ"/>
              </w:rPr>
              <w:t xml:space="preserve"> </w:t>
            </w:r>
            <w:proofErr w:type="spellStart"/>
            <w:r w:rsidRPr="00B07E5E">
              <w:rPr>
                <w:rFonts w:asciiTheme="majorBidi" w:hAnsiTheme="majorBidi" w:cstheme="majorBidi"/>
                <w:sz w:val="20"/>
                <w:szCs w:val="20"/>
                <w:u w:val="single"/>
                <w:lang w:val="en-US"/>
              </w:rPr>
              <w:t>Zhamashev</w:t>
            </w:r>
            <w:proofErr w:type="spellEnd"/>
            <w:r w:rsidRPr="00B07E5E">
              <w:rPr>
                <w:rFonts w:asciiTheme="majorBidi" w:hAnsiTheme="majorBidi" w:cstheme="majorBidi"/>
                <w:sz w:val="20"/>
                <w:szCs w:val="20"/>
                <w:u w:val="single"/>
                <w:lang w:val="en-US"/>
              </w:rPr>
              <w:t xml:space="preserve"> </w:t>
            </w:r>
          </w:p>
        </w:tc>
        <w:tc>
          <w:tcPr>
            <w:tcW w:w="1700" w:type="dxa"/>
          </w:tcPr>
          <w:p w14:paraId="49AE12B7" w14:textId="07366595" w:rsidR="00F23EE8" w:rsidRPr="00DB202E" w:rsidRDefault="00F23EE8" w:rsidP="00F23EE8">
            <w:pPr>
              <w:ind w:firstLine="0"/>
              <w:jc w:val="center"/>
              <w:rPr>
                <w:rFonts w:cs="Times New Roman"/>
                <w:sz w:val="20"/>
                <w:szCs w:val="20"/>
                <w:lang w:val="en-US"/>
              </w:rPr>
            </w:pPr>
            <w:r>
              <w:rPr>
                <w:rFonts w:asciiTheme="majorBidi" w:hAnsiTheme="majorBidi" w:cstheme="majorBidi"/>
                <w:sz w:val="20"/>
                <w:szCs w:val="20"/>
                <w:lang w:val="kk-KZ"/>
              </w:rPr>
              <w:t>Корреспондент автор</w:t>
            </w:r>
          </w:p>
        </w:tc>
      </w:tr>
      <w:tr w:rsidR="00F23EE8" w:rsidRPr="00084938" w14:paraId="6BE7550A" w14:textId="77777777" w:rsidTr="00DB202E">
        <w:trPr>
          <w:jc w:val="center"/>
        </w:trPr>
        <w:tc>
          <w:tcPr>
            <w:tcW w:w="687" w:type="dxa"/>
          </w:tcPr>
          <w:p w14:paraId="0A5E3763" w14:textId="30296697" w:rsidR="00F23EE8" w:rsidRPr="00DB202E" w:rsidRDefault="00F23EE8" w:rsidP="00F23EE8">
            <w:pPr>
              <w:ind w:firstLine="0"/>
              <w:rPr>
                <w:rFonts w:cs="Times New Roman"/>
                <w:sz w:val="20"/>
                <w:szCs w:val="20"/>
                <w:lang w:val="kk-KZ"/>
              </w:rPr>
            </w:pPr>
            <w:r>
              <w:rPr>
                <w:rFonts w:cs="Times New Roman"/>
                <w:sz w:val="20"/>
                <w:szCs w:val="20"/>
                <w:lang w:val="kk-KZ"/>
              </w:rPr>
              <w:t>4</w:t>
            </w:r>
          </w:p>
        </w:tc>
        <w:tc>
          <w:tcPr>
            <w:tcW w:w="1718" w:type="dxa"/>
          </w:tcPr>
          <w:p w14:paraId="5B7F9719" w14:textId="29CDF894" w:rsidR="00F23EE8" w:rsidRPr="00084938" w:rsidRDefault="00F23EE8" w:rsidP="00F23EE8">
            <w:pPr>
              <w:ind w:firstLine="0"/>
              <w:jc w:val="center"/>
              <w:rPr>
                <w:rFonts w:cs="Times New Roman"/>
                <w:sz w:val="20"/>
                <w:szCs w:val="20"/>
                <w:lang w:val="kk-KZ"/>
              </w:rPr>
            </w:pPr>
            <w:r w:rsidRPr="00B07E5E">
              <w:rPr>
                <w:rFonts w:asciiTheme="majorBidi" w:hAnsiTheme="majorBidi" w:cstheme="majorBidi"/>
                <w:sz w:val="20"/>
                <w:szCs w:val="20"/>
                <w:lang w:val="en-US"/>
              </w:rPr>
              <w:t xml:space="preserve">The Influence of </w:t>
            </w:r>
            <w:proofErr w:type="spellStart"/>
            <w:r w:rsidRPr="00B07E5E">
              <w:rPr>
                <w:rFonts w:asciiTheme="majorBidi" w:hAnsiTheme="majorBidi" w:cstheme="majorBidi"/>
                <w:sz w:val="20"/>
                <w:szCs w:val="20"/>
                <w:lang w:val="en-US"/>
              </w:rPr>
              <w:t>Shakarim</w:t>
            </w:r>
            <w:proofErr w:type="spellEnd"/>
            <w:r w:rsidRPr="00B07E5E">
              <w:rPr>
                <w:rFonts w:asciiTheme="majorBidi" w:hAnsiTheme="majorBidi" w:cstheme="majorBidi"/>
                <w:sz w:val="20"/>
                <w:szCs w:val="20"/>
                <w:lang w:val="en-US"/>
              </w:rPr>
              <w:t xml:space="preserve"> </w:t>
            </w:r>
            <w:proofErr w:type="spellStart"/>
            <w:r w:rsidRPr="00B07E5E">
              <w:rPr>
                <w:rFonts w:asciiTheme="majorBidi" w:hAnsiTheme="majorBidi" w:cstheme="majorBidi"/>
                <w:sz w:val="20"/>
                <w:szCs w:val="20"/>
                <w:lang w:val="en-US"/>
              </w:rPr>
              <w:t>Kudaiberdiev’s</w:t>
            </w:r>
            <w:proofErr w:type="spellEnd"/>
            <w:r w:rsidRPr="00B07E5E">
              <w:rPr>
                <w:rFonts w:asciiTheme="majorBidi" w:hAnsiTheme="majorBidi" w:cstheme="majorBidi"/>
                <w:sz w:val="20"/>
                <w:szCs w:val="20"/>
                <w:lang w:val="en-US"/>
              </w:rPr>
              <w:t xml:space="preserve"> Work on the Economic, Cultural, and Spiritual Development of Kazakhstan in the Late 19th Century and Early 20th Century</w:t>
            </w:r>
          </w:p>
        </w:tc>
        <w:tc>
          <w:tcPr>
            <w:tcW w:w="1134" w:type="dxa"/>
          </w:tcPr>
          <w:p w14:paraId="48D47485" w14:textId="3E0E33A9" w:rsidR="00F23EE8" w:rsidRPr="00DB202E" w:rsidRDefault="00F23EE8" w:rsidP="00F23EE8">
            <w:pPr>
              <w:ind w:firstLine="0"/>
              <w:jc w:val="center"/>
              <w:rPr>
                <w:rFonts w:cs="Times New Roman"/>
                <w:bCs/>
                <w:sz w:val="20"/>
                <w:szCs w:val="20"/>
                <w:lang w:val="kk-KZ"/>
              </w:rPr>
            </w:pPr>
            <w:r w:rsidRPr="00B07E5E">
              <w:rPr>
                <w:rFonts w:asciiTheme="majorBidi" w:hAnsiTheme="majorBidi" w:cstheme="majorBidi"/>
                <w:sz w:val="20"/>
                <w:szCs w:val="20"/>
              </w:rPr>
              <w:t>мақала</w:t>
            </w:r>
          </w:p>
        </w:tc>
        <w:tc>
          <w:tcPr>
            <w:tcW w:w="2410" w:type="dxa"/>
          </w:tcPr>
          <w:p w14:paraId="70487DC6" w14:textId="77777777" w:rsidR="00F23EE8" w:rsidRDefault="00F23EE8" w:rsidP="00F23EE8">
            <w:pPr>
              <w:ind w:firstLine="0"/>
              <w:jc w:val="center"/>
              <w:rPr>
                <w:rStyle w:val="Hyperlink"/>
                <w:rFonts w:asciiTheme="majorBidi" w:hAnsiTheme="majorBidi" w:cstheme="majorBidi"/>
                <w:sz w:val="20"/>
                <w:szCs w:val="20"/>
                <w:lang w:val="en-US"/>
              </w:rPr>
            </w:pPr>
            <w:r w:rsidRPr="008867EC">
              <w:rPr>
                <w:rFonts w:asciiTheme="majorBidi" w:hAnsiTheme="majorBidi" w:cstheme="majorBidi"/>
                <w:sz w:val="20"/>
                <w:szCs w:val="20"/>
                <w:lang w:val="en-US"/>
              </w:rPr>
              <w:t>Pharos Journal of Theology. – №105 (3). – 2024. – P. 1-9</w:t>
            </w:r>
            <w:r w:rsidRPr="008867EC">
              <w:rPr>
                <w:rFonts w:asciiTheme="majorBidi" w:hAnsiTheme="majorBidi" w:cstheme="majorBidi"/>
                <w:sz w:val="20"/>
                <w:szCs w:val="20"/>
                <w:lang w:val="kk-KZ"/>
              </w:rPr>
              <w:t xml:space="preserve"> </w:t>
            </w:r>
            <w:hyperlink r:id="rId17" w:history="1">
              <w:r w:rsidRPr="008867EC">
                <w:rPr>
                  <w:rStyle w:val="Hyperlink"/>
                  <w:rFonts w:asciiTheme="majorBidi" w:hAnsiTheme="majorBidi" w:cstheme="majorBidi"/>
                  <w:sz w:val="20"/>
                  <w:szCs w:val="20"/>
                  <w:lang w:val="en-US"/>
                </w:rPr>
                <w:t>https://doi.org/10.46222/pharosjot.105.314</w:t>
              </w:r>
            </w:hyperlink>
          </w:p>
          <w:p w14:paraId="3B487966" w14:textId="77777777" w:rsidR="00F23EE8" w:rsidRDefault="00F23EE8" w:rsidP="00F23EE8">
            <w:pPr>
              <w:ind w:firstLine="0"/>
              <w:jc w:val="center"/>
              <w:rPr>
                <w:rStyle w:val="Hyperlink"/>
                <w:rFonts w:asciiTheme="majorBidi" w:hAnsiTheme="majorBidi" w:cstheme="majorBidi"/>
                <w:lang w:val="en-US"/>
              </w:rPr>
            </w:pPr>
          </w:p>
          <w:p w14:paraId="1986F560" w14:textId="6B09638F" w:rsidR="00F23EE8" w:rsidRPr="00084938" w:rsidRDefault="00F23EE8" w:rsidP="00F23EE8">
            <w:pPr>
              <w:ind w:firstLine="0"/>
              <w:jc w:val="center"/>
              <w:rPr>
                <w:rFonts w:cs="Times New Roman"/>
                <w:sz w:val="20"/>
                <w:szCs w:val="20"/>
                <w:lang w:val="en-US"/>
              </w:rPr>
            </w:pPr>
            <w:hyperlink r:id="rId18" w:history="1">
              <w:r w:rsidRPr="00CA5280">
                <w:rPr>
                  <w:rStyle w:val="Hyperlink"/>
                  <w:rFonts w:cs="Times New Roman"/>
                  <w:sz w:val="20"/>
                  <w:szCs w:val="20"/>
                  <w:lang w:val="kk-KZ"/>
                </w:rPr>
                <w:t>https://www.scopus.com/record/display.uri?eid=2-s2.0-85194239752&amp;origin=resultslist</w:t>
              </w:r>
            </w:hyperlink>
          </w:p>
        </w:tc>
        <w:tc>
          <w:tcPr>
            <w:tcW w:w="2126" w:type="dxa"/>
          </w:tcPr>
          <w:p w14:paraId="69801C4B" w14:textId="77777777" w:rsidR="00F23EE8" w:rsidRPr="00DB202E" w:rsidRDefault="00F23EE8" w:rsidP="00F23EE8">
            <w:pPr>
              <w:ind w:firstLine="0"/>
              <w:jc w:val="center"/>
              <w:rPr>
                <w:rFonts w:cs="Times New Roman"/>
                <w:sz w:val="20"/>
                <w:szCs w:val="20"/>
                <w:lang w:val="en-US"/>
              </w:rPr>
            </w:pPr>
          </w:p>
        </w:tc>
        <w:tc>
          <w:tcPr>
            <w:tcW w:w="1701" w:type="dxa"/>
          </w:tcPr>
          <w:p w14:paraId="72CA60D4" w14:textId="77777777" w:rsidR="00F23EE8" w:rsidRPr="00DB202E" w:rsidRDefault="00F23EE8" w:rsidP="00F23EE8">
            <w:pPr>
              <w:ind w:firstLine="0"/>
              <w:jc w:val="center"/>
              <w:rPr>
                <w:rFonts w:cs="Times New Roman"/>
                <w:sz w:val="20"/>
                <w:szCs w:val="20"/>
                <w:lang w:val="en-US"/>
              </w:rPr>
            </w:pPr>
          </w:p>
        </w:tc>
        <w:tc>
          <w:tcPr>
            <w:tcW w:w="2126" w:type="dxa"/>
          </w:tcPr>
          <w:p w14:paraId="2E40AF70" w14:textId="33C0C93D" w:rsidR="00F23EE8" w:rsidRPr="00DB202E" w:rsidRDefault="00F23EE8" w:rsidP="00F23EE8">
            <w:pPr>
              <w:ind w:left="29" w:firstLine="0"/>
              <w:jc w:val="center"/>
              <w:rPr>
                <w:rFonts w:cs="Times New Roman"/>
                <w:sz w:val="20"/>
                <w:szCs w:val="20"/>
                <w:lang w:val="en-US" w:eastAsia="ru-RU"/>
              </w:rPr>
            </w:pPr>
            <w:r w:rsidRPr="00DB202E">
              <w:rPr>
                <w:rFonts w:cs="Times New Roman"/>
                <w:sz w:val="20"/>
                <w:szCs w:val="20"/>
                <w:lang w:val="en-US" w:eastAsia="ru-RU"/>
              </w:rPr>
              <w:t xml:space="preserve">CS = </w:t>
            </w:r>
            <w:r>
              <w:rPr>
                <w:rFonts w:cs="Times New Roman"/>
                <w:sz w:val="20"/>
                <w:szCs w:val="20"/>
                <w:lang w:val="en-US" w:eastAsia="ru-RU"/>
              </w:rPr>
              <w:t>0.5</w:t>
            </w:r>
            <w:r w:rsidRPr="00DB202E">
              <w:rPr>
                <w:rFonts w:cs="Times New Roman"/>
                <w:sz w:val="20"/>
                <w:szCs w:val="20"/>
                <w:lang w:val="en-US" w:eastAsia="ru-RU"/>
              </w:rPr>
              <w:t xml:space="preserve"> (2023)</w:t>
            </w:r>
          </w:p>
          <w:p w14:paraId="029729C4" w14:textId="3D6CE4F2" w:rsidR="00F23EE8" w:rsidRPr="00084938" w:rsidRDefault="00F23EE8" w:rsidP="00F23EE8">
            <w:pPr>
              <w:ind w:firstLine="0"/>
              <w:jc w:val="center"/>
              <w:rPr>
                <w:rFonts w:cs="Times New Roman"/>
                <w:sz w:val="20"/>
                <w:szCs w:val="20"/>
                <w:lang w:val="kk-KZ" w:eastAsia="ru-RU"/>
              </w:rPr>
            </w:pPr>
            <w:r w:rsidRPr="00DB202E">
              <w:rPr>
                <w:rFonts w:cs="Times New Roman"/>
                <w:sz w:val="20"/>
                <w:szCs w:val="20"/>
                <w:lang w:val="en-US" w:eastAsia="ru-RU"/>
              </w:rPr>
              <w:t>%=</w:t>
            </w:r>
            <w:r>
              <w:rPr>
                <w:rFonts w:cs="Times New Roman"/>
                <w:sz w:val="20"/>
                <w:szCs w:val="20"/>
                <w:lang w:val="kk-KZ" w:eastAsia="ru-RU"/>
              </w:rPr>
              <w:t>65</w:t>
            </w:r>
          </w:p>
          <w:p w14:paraId="58F1A152" w14:textId="7C2A0204" w:rsidR="00F23EE8" w:rsidRPr="00DB202E" w:rsidRDefault="00F23EE8" w:rsidP="00F23EE8">
            <w:pPr>
              <w:ind w:left="29" w:firstLine="0"/>
              <w:jc w:val="center"/>
              <w:rPr>
                <w:rFonts w:cs="Times New Roman"/>
                <w:sz w:val="20"/>
                <w:szCs w:val="20"/>
                <w:lang w:val="en-US" w:eastAsia="ru-RU"/>
              </w:rPr>
            </w:pPr>
            <w:r w:rsidRPr="00084938">
              <w:rPr>
                <w:rFonts w:cs="Times New Roman"/>
                <w:color w:val="2E2E2E"/>
                <w:sz w:val="20"/>
                <w:szCs w:val="20"/>
                <w:shd w:val="clear" w:color="auto" w:fill="FFFFFF"/>
                <w:lang w:val="en-US"/>
              </w:rPr>
              <w:t>Arts and Humanities: Religious Studies</w:t>
            </w:r>
          </w:p>
        </w:tc>
        <w:tc>
          <w:tcPr>
            <w:tcW w:w="2127" w:type="dxa"/>
          </w:tcPr>
          <w:p w14:paraId="48C6ADD1" w14:textId="6BFC62B8" w:rsidR="00F23EE8" w:rsidRPr="00B07E5E" w:rsidRDefault="00F23EE8" w:rsidP="00F23EE8">
            <w:pPr>
              <w:ind w:firstLine="0"/>
              <w:jc w:val="center"/>
              <w:rPr>
                <w:rFonts w:asciiTheme="majorBidi" w:hAnsiTheme="majorBidi" w:cstheme="majorBidi"/>
                <w:sz w:val="20"/>
                <w:szCs w:val="20"/>
                <w:lang w:val="en-US"/>
              </w:rPr>
            </w:pPr>
            <w:r w:rsidRPr="00B07E5E">
              <w:rPr>
                <w:rFonts w:asciiTheme="majorBidi" w:hAnsiTheme="majorBidi" w:cstheme="majorBidi"/>
                <w:sz w:val="20"/>
                <w:szCs w:val="20"/>
                <w:lang w:val="kk-KZ"/>
              </w:rPr>
              <w:t>N.</w:t>
            </w:r>
            <w:r>
              <w:rPr>
                <w:rFonts w:asciiTheme="majorBidi" w:hAnsiTheme="majorBidi" w:cstheme="majorBidi"/>
                <w:sz w:val="20"/>
                <w:szCs w:val="20"/>
                <w:lang w:val="kk-KZ"/>
              </w:rPr>
              <w:t xml:space="preserve"> </w:t>
            </w:r>
            <w:r w:rsidRPr="00B07E5E">
              <w:rPr>
                <w:rFonts w:asciiTheme="majorBidi" w:hAnsiTheme="majorBidi" w:cstheme="majorBidi"/>
                <w:sz w:val="20"/>
                <w:szCs w:val="20"/>
                <w:lang w:val="kk-KZ"/>
              </w:rPr>
              <w:t xml:space="preserve">Smagulov, M. Issakhan, R. Mukhitdinov, </w:t>
            </w:r>
            <w:r w:rsidRPr="00B07E5E">
              <w:rPr>
                <w:rFonts w:asciiTheme="majorBidi" w:hAnsiTheme="majorBidi" w:cstheme="majorBidi"/>
                <w:sz w:val="20"/>
                <w:szCs w:val="20"/>
                <w:u w:val="single"/>
                <w:lang w:val="kk-KZ"/>
              </w:rPr>
              <w:t>A.</w:t>
            </w:r>
            <w:r>
              <w:rPr>
                <w:rFonts w:asciiTheme="majorBidi" w:hAnsiTheme="majorBidi" w:cstheme="majorBidi"/>
                <w:sz w:val="20"/>
                <w:szCs w:val="20"/>
                <w:u w:val="single"/>
                <w:lang w:val="kk-KZ"/>
              </w:rPr>
              <w:t xml:space="preserve"> </w:t>
            </w:r>
            <w:r w:rsidRPr="00B07E5E">
              <w:rPr>
                <w:rFonts w:asciiTheme="majorBidi" w:hAnsiTheme="majorBidi" w:cstheme="majorBidi"/>
                <w:sz w:val="20"/>
                <w:szCs w:val="20"/>
                <w:u w:val="single"/>
                <w:lang w:val="kk-KZ"/>
              </w:rPr>
              <w:t xml:space="preserve">Zhamashev </w:t>
            </w:r>
          </w:p>
        </w:tc>
        <w:tc>
          <w:tcPr>
            <w:tcW w:w="1700" w:type="dxa"/>
          </w:tcPr>
          <w:p w14:paraId="0906FB67" w14:textId="292DD60A" w:rsidR="00F23EE8" w:rsidRDefault="00F23EE8" w:rsidP="00F23EE8">
            <w:pPr>
              <w:ind w:firstLine="0"/>
              <w:jc w:val="center"/>
              <w:rPr>
                <w:rFonts w:asciiTheme="majorBidi" w:hAnsiTheme="majorBidi" w:cstheme="majorBidi"/>
                <w:sz w:val="20"/>
                <w:szCs w:val="20"/>
                <w:lang w:val="kk-KZ"/>
              </w:rPr>
            </w:pPr>
            <w:r w:rsidRPr="00B07E5E">
              <w:rPr>
                <w:rFonts w:asciiTheme="majorBidi" w:hAnsiTheme="majorBidi" w:cstheme="majorBidi"/>
                <w:sz w:val="20"/>
                <w:szCs w:val="20"/>
              </w:rPr>
              <w:t>теңавтор</w:t>
            </w:r>
          </w:p>
        </w:tc>
      </w:tr>
    </w:tbl>
    <w:p w14:paraId="3DF7ECC1" w14:textId="77777777" w:rsidR="00D77D93" w:rsidRPr="00084938" w:rsidRDefault="00D77D93" w:rsidP="006666F4">
      <w:pPr>
        <w:tabs>
          <w:tab w:val="left" w:pos="8640"/>
        </w:tabs>
        <w:rPr>
          <w:rFonts w:cs="Times New Roman"/>
          <w:sz w:val="20"/>
          <w:szCs w:val="20"/>
          <w:lang w:val="en-US"/>
        </w:rPr>
        <w:sectPr w:rsidR="00D77D93" w:rsidRPr="00084938" w:rsidSect="00444315">
          <w:footerReference w:type="default" r:id="rId19"/>
          <w:pgSz w:w="16838" w:h="11906" w:orient="landscape"/>
          <w:pgMar w:top="426" w:right="1134" w:bottom="0" w:left="1134" w:header="708" w:footer="178" w:gutter="0"/>
          <w:cols w:space="708"/>
          <w:docGrid w:linePitch="360"/>
        </w:sectPr>
      </w:pPr>
    </w:p>
    <w:tbl>
      <w:tblPr>
        <w:tblpPr w:leftFromText="180" w:rightFromText="180" w:tblpY="-1133"/>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970"/>
        <w:gridCol w:w="4050"/>
        <w:gridCol w:w="1938"/>
      </w:tblGrid>
      <w:tr w:rsidR="005D78BD" w:rsidRPr="00B776AE" w14:paraId="3D14325C" w14:textId="77777777" w:rsidTr="00224D29">
        <w:tc>
          <w:tcPr>
            <w:tcW w:w="9498" w:type="dxa"/>
            <w:gridSpan w:val="4"/>
            <w:tcBorders>
              <w:top w:val="nil"/>
              <w:left w:val="nil"/>
              <w:bottom w:val="single" w:sz="4" w:space="0" w:color="auto"/>
              <w:right w:val="nil"/>
            </w:tcBorders>
          </w:tcPr>
          <w:p w14:paraId="71FFDDDD" w14:textId="77777777" w:rsidR="00640BB8" w:rsidRPr="00BC71BF" w:rsidRDefault="00640BB8" w:rsidP="004E5511">
            <w:pPr>
              <w:ind w:firstLine="5"/>
              <w:jc w:val="center"/>
              <w:rPr>
                <w:b/>
                <w:sz w:val="22"/>
                <w:lang w:val="kk-KZ"/>
              </w:rPr>
            </w:pPr>
          </w:p>
          <w:p w14:paraId="21C83A3E" w14:textId="77777777" w:rsidR="00BC71BF" w:rsidRDefault="00BC71BF" w:rsidP="004E5511">
            <w:pPr>
              <w:ind w:firstLine="5"/>
              <w:jc w:val="center"/>
              <w:rPr>
                <w:b/>
                <w:sz w:val="22"/>
                <w:lang w:val="kk-KZ"/>
              </w:rPr>
            </w:pPr>
          </w:p>
          <w:p w14:paraId="518BF066" w14:textId="4F483FE6" w:rsidR="00F23EE8" w:rsidRPr="00BC71BF" w:rsidRDefault="00F23EE8" w:rsidP="004E5511">
            <w:pPr>
              <w:ind w:firstLine="5"/>
              <w:jc w:val="center"/>
              <w:rPr>
                <w:b/>
                <w:sz w:val="22"/>
                <w:lang w:val="kk-KZ"/>
              </w:rPr>
            </w:pPr>
            <w:r w:rsidRPr="00BC71BF">
              <w:rPr>
                <w:b/>
                <w:sz w:val="22"/>
                <w:lang w:val="kk-KZ"/>
              </w:rPr>
              <w:t>Жамашев Азамат Шутбаевичтың</w:t>
            </w:r>
          </w:p>
          <w:p w14:paraId="1184891A" w14:textId="77777777" w:rsidR="009072C9" w:rsidRPr="00BC71BF" w:rsidRDefault="009072C9" w:rsidP="004E5511">
            <w:pPr>
              <w:ind w:left="-137" w:firstLine="0"/>
              <w:jc w:val="center"/>
              <w:rPr>
                <w:b/>
                <w:sz w:val="22"/>
                <w:lang w:val="kk-KZ"/>
              </w:rPr>
            </w:pPr>
            <w:r w:rsidRPr="00BC71BF">
              <w:rPr>
                <w:b/>
                <w:sz w:val="22"/>
                <w:lang w:val="kk-KZ"/>
              </w:rPr>
              <w:t>ҒЫЛЫМИ ЕҢБЕКТЕРІНІҢ ТІЗІМІ</w:t>
            </w:r>
          </w:p>
          <w:p w14:paraId="59AC2BAB" w14:textId="77777777" w:rsidR="008A4B97" w:rsidRPr="00BC71BF" w:rsidRDefault="008A4B97" w:rsidP="004E5511">
            <w:pPr>
              <w:jc w:val="center"/>
              <w:rPr>
                <w:rFonts w:cs="Times New Roman"/>
                <w:b/>
                <w:sz w:val="22"/>
                <w:lang w:val="kk-KZ"/>
              </w:rPr>
            </w:pPr>
          </w:p>
        </w:tc>
      </w:tr>
      <w:tr w:rsidR="009072C9" w:rsidRPr="00BC71BF" w14:paraId="074854AE" w14:textId="77777777" w:rsidTr="00753667">
        <w:tc>
          <w:tcPr>
            <w:tcW w:w="540" w:type="dxa"/>
            <w:tcBorders>
              <w:top w:val="single" w:sz="4" w:space="0" w:color="auto"/>
              <w:left w:val="single" w:sz="4" w:space="0" w:color="000000"/>
              <w:bottom w:val="single" w:sz="4" w:space="0" w:color="000000"/>
              <w:right w:val="single" w:sz="4" w:space="0" w:color="000000"/>
            </w:tcBorders>
          </w:tcPr>
          <w:p w14:paraId="4ADCDB32" w14:textId="77777777" w:rsidR="009072C9" w:rsidRPr="00BC71BF" w:rsidRDefault="009072C9" w:rsidP="004E5511">
            <w:pPr>
              <w:ind w:firstLine="0"/>
              <w:rPr>
                <w:rFonts w:cs="Times New Roman"/>
                <w:sz w:val="22"/>
              </w:rPr>
            </w:pPr>
            <w:r w:rsidRPr="00BC71BF">
              <w:rPr>
                <w:rFonts w:cs="Times New Roman"/>
                <w:sz w:val="22"/>
              </w:rPr>
              <w:t>№</w:t>
            </w:r>
          </w:p>
        </w:tc>
        <w:tc>
          <w:tcPr>
            <w:tcW w:w="2970" w:type="dxa"/>
            <w:tcBorders>
              <w:top w:val="single" w:sz="4" w:space="0" w:color="auto"/>
              <w:left w:val="single" w:sz="4" w:space="0" w:color="000000"/>
              <w:bottom w:val="single" w:sz="4" w:space="0" w:color="000000"/>
              <w:right w:val="single" w:sz="4" w:space="0" w:color="000000"/>
            </w:tcBorders>
          </w:tcPr>
          <w:p w14:paraId="15D1FCF6" w14:textId="38DA5E82" w:rsidR="009072C9" w:rsidRPr="00BC71BF" w:rsidRDefault="009072C9" w:rsidP="004E5511">
            <w:pPr>
              <w:ind w:firstLine="0"/>
              <w:jc w:val="center"/>
              <w:rPr>
                <w:rFonts w:cs="Times New Roman"/>
                <w:sz w:val="22"/>
              </w:rPr>
            </w:pPr>
            <w:r w:rsidRPr="00BC71BF">
              <w:rPr>
                <w:bCs/>
                <w:sz w:val="22"/>
                <w:lang w:val="kk-KZ"/>
              </w:rPr>
              <w:t>Мақала атауы</w:t>
            </w:r>
          </w:p>
        </w:tc>
        <w:tc>
          <w:tcPr>
            <w:tcW w:w="4050" w:type="dxa"/>
            <w:tcBorders>
              <w:top w:val="single" w:sz="4" w:space="0" w:color="auto"/>
              <w:left w:val="single" w:sz="4" w:space="0" w:color="000000"/>
              <w:bottom w:val="single" w:sz="4" w:space="0" w:color="000000"/>
              <w:right w:val="single" w:sz="4" w:space="0" w:color="000000"/>
            </w:tcBorders>
          </w:tcPr>
          <w:p w14:paraId="77EA5207" w14:textId="2C6865DD" w:rsidR="009072C9" w:rsidRPr="00BC71BF" w:rsidRDefault="009072C9" w:rsidP="004E5511">
            <w:pPr>
              <w:ind w:firstLine="0"/>
              <w:jc w:val="center"/>
              <w:rPr>
                <w:rFonts w:cs="Times New Roman"/>
                <w:sz w:val="22"/>
              </w:rPr>
            </w:pPr>
            <w:r w:rsidRPr="00BC71BF">
              <w:rPr>
                <w:bCs/>
                <w:spacing w:val="-1"/>
                <w:sz w:val="22"/>
              </w:rPr>
              <w:t>Жари</w:t>
            </w:r>
            <w:r w:rsidRPr="00BC71BF">
              <w:rPr>
                <w:bCs/>
                <w:spacing w:val="-1"/>
                <w:sz w:val="22"/>
                <w:lang w:val="kk-KZ"/>
              </w:rPr>
              <w:t>я</w:t>
            </w:r>
            <w:r w:rsidRPr="00BC71BF">
              <w:rPr>
                <w:bCs/>
                <w:spacing w:val="-1"/>
                <w:sz w:val="22"/>
              </w:rPr>
              <w:t>ланған</w:t>
            </w:r>
            <w:r w:rsidRPr="00BC71BF">
              <w:rPr>
                <w:bCs/>
                <w:spacing w:val="2"/>
                <w:sz w:val="22"/>
              </w:rPr>
              <w:t xml:space="preserve"> </w:t>
            </w:r>
            <w:r w:rsidRPr="00BC71BF">
              <w:rPr>
                <w:bCs/>
                <w:spacing w:val="-1"/>
                <w:sz w:val="22"/>
              </w:rPr>
              <w:t>жері</w:t>
            </w:r>
            <w:r w:rsidRPr="00BC71BF">
              <w:rPr>
                <w:bCs/>
                <w:spacing w:val="-1"/>
                <w:sz w:val="22"/>
                <w:lang w:val="kk-KZ"/>
              </w:rPr>
              <w:t xml:space="preserve"> </w:t>
            </w:r>
            <w:r w:rsidRPr="00BC71BF">
              <w:rPr>
                <w:bCs/>
                <w:spacing w:val="-1"/>
                <w:sz w:val="22"/>
              </w:rPr>
              <w:t>(журнал),</w:t>
            </w:r>
            <w:r w:rsidRPr="00BC71BF">
              <w:rPr>
                <w:bCs/>
                <w:spacing w:val="4"/>
                <w:sz w:val="22"/>
              </w:rPr>
              <w:t xml:space="preserve"> </w:t>
            </w:r>
            <w:r w:rsidRPr="00BC71BF">
              <w:rPr>
                <w:bCs/>
                <w:spacing w:val="-2"/>
                <w:sz w:val="22"/>
              </w:rPr>
              <w:t>жылы</w:t>
            </w:r>
          </w:p>
        </w:tc>
        <w:tc>
          <w:tcPr>
            <w:tcW w:w="1938" w:type="dxa"/>
            <w:tcBorders>
              <w:top w:val="single" w:sz="4" w:space="0" w:color="auto"/>
              <w:left w:val="single" w:sz="4" w:space="0" w:color="000000"/>
              <w:bottom w:val="single" w:sz="4" w:space="0" w:color="000000"/>
              <w:right w:val="single" w:sz="4" w:space="0" w:color="000000"/>
            </w:tcBorders>
          </w:tcPr>
          <w:p w14:paraId="570C2084" w14:textId="1590AB2B" w:rsidR="009072C9" w:rsidRPr="00BC71BF" w:rsidRDefault="009072C9" w:rsidP="004E5511">
            <w:pPr>
              <w:ind w:firstLine="0"/>
              <w:jc w:val="center"/>
              <w:rPr>
                <w:rFonts w:cs="Times New Roman"/>
                <w:sz w:val="22"/>
              </w:rPr>
            </w:pPr>
            <w:r w:rsidRPr="00BC71BF">
              <w:rPr>
                <w:bCs/>
                <w:sz w:val="22"/>
              </w:rPr>
              <w:t>Автор,</w:t>
            </w:r>
            <w:r w:rsidRPr="00BC71BF">
              <w:rPr>
                <w:bCs/>
                <w:spacing w:val="21"/>
                <w:sz w:val="22"/>
              </w:rPr>
              <w:t xml:space="preserve"> </w:t>
            </w:r>
            <w:r w:rsidRPr="00BC71BF">
              <w:rPr>
                <w:bCs/>
                <w:sz w:val="22"/>
              </w:rPr>
              <w:t>авторлар</w:t>
            </w:r>
          </w:p>
        </w:tc>
      </w:tr>
      <w:tr w:rsidR="00B45FBD" w:rsidRPr="00BC71BF" w14:paraId="52EB0AE4" w14:textId="77777777" w:rsidTr="00753667">
        <w:tc>
          <w:tcPr>
            <w:tcW w:w="540" w:type="dxa"/>
            <w:tcBorders>
              <w:top w:val="single" w:sz="4" w:space="0" w:color="auto"/>
              <w:left w:val="single" w:sz="4" w:space="0" w:color="000000"/>
              <w:bottom w:val="single" w:sz="4" w:space="0" w:color="000000"/>
              <w:right w:val="single" w:sz="4" w:space="0" w:color="000000"/>
            </w:tcBorders>
          </w:tcPr>
          <w:p w14:paraId="03A85B91" w14:textId="7D22D37E" w:rsidR="00B45FBD" w:rsidRPr="00BC71BF" w:rsidRDefault="00B45FBD" w:rsidP="004E5511">
            <w:pPr>
              <w:ind w:firstLine="0"/>
              <w:rPr>
                <w:rFonts w:cs="Times New Roman"/>
                <w:sz w:val="22"/>
              </w:rPr>
            </w:pPr>
            <w:r w:rsidRPr="00BC71BF">
              <w:rPr>
                <w:bCs/>
                <w:sz w:val="22"/>
              </w:rPr>
              <w:t>1</w:t>
            </w:r>
          </w:p>
        </w:tc>
        <w:tc>
          <w:tcPr>
            <w:tcW w:w="2970" w:type="dxa"/>
            <w:tcBorders>
              <w:top w:val="single" w:sz="4" w:space="0" w:color="auto"/>
              <w:left w:val="single" w:sz="4" w:space="0" w:color="000000"/>
              <w:bottom w:val="single" w:sz="4" w:space="0" w:color="000000"/>
              <w:right w:val="single" w:sz="4" w:space="0" w:color="000000"/>
            </w:tcBorders>
          </w:tcPr>
          <w:p w14:paraId="6CCD7954" w14:textId="3C187785" w:rsidR="00B45FBD" w:rsidRPr="00BC71BF" w:rsidRDefault="00B45FBD" w:rsidP="004E5511">
            <w:pPr>
              <w:ind w:firstLine="0"/>
              <w:jc w:val="center"/>
              <w:rPr>
                <w:bCs/>
                <w:sz w:val="22"/>
                <w:lang w:val="kk-KZ"/>
              </w:rPr>
            </w:pPr>
            <w:r w:rsidRPr="00BC71BF">
              <w:rPr>
                <w:bCs/>
                <w:sz w:val="22"/>
                <w:lang w:eastAsia="ru-RU"/>
              </w:rPr>
              <w:t>2</w:t>
            </w:r>
          </w:p>
        </w:tc>
        <w:tc>
          <w:tcPr>
            <w:tcW w:w="4050" w:type="dxa"/>
            <w:tcBorders>
              <w:top w:val="single" w:sz="4" w:space="0" w:color="auto"/>
              <w:left w:val="single" w:sz="4" w:space="0" w:color="000000"/>
              <w:bottom w:val="single" w:sz="4" w:space="0" w:color="000000"/>
              <w:right w:val="single" w:sz="4" w:space="0" w:color="000000"/>
            </w:tcBorders>
          </w:tcPr>
          <w:p w14:paraId="21B47970" w14:textId="11ADEEC7" w:rsidR="00B45FBD" w:rsidRPr="00BC71BF" w:rsidRDefault="00B45FBD" w:rsidP="004E5511">
            <w:pPr>
              <w:ind w:firstLine="0"/>
              <w:jc w:val="center"/>
              <w:rPr>
                <w:bCs/>
                <w:spacing w:val="-1"/>
                <w:sz w:val="22"/>
              </w:rPr>
            </w:pPr>
            <w:r w:rsidRPr="00BC71BF">
              <w:rPr>
                <w:bCs/>
                <w:sz w:val="22"/>
              </w:rPr>
              <w:t>3</w:t>
            </w:r>
          </w:p>
        </w:tc>
        <w:tc>
          <w:tcPr>
            <w:tcW w:w="1938" w:type="dxa"/>
            <w:tcBorders>
              <w:top w:val="single" w:sz="4" w:space="0" w:color="auto"/>
              <w:left w:val="single" w:sz="4" w:space="0" w:color="000000"/>
              <w:bottom w:val="single" w:sz="4" w:space="0" w:color="000000"/>
              <w:right w:val="single" w:sz="4" w:space="0" w:color="000000"/>
            </w:tcBorders>
          </w:tcPr>
          <w:p w14:paraId="23A38326" w14:textId="58AE0A61" w:rsidR="00B45FBD" w:rsidRPr="00BC71BF" w:rsidRDefault="00B45FBD" w:rsidP="004E5511">
            <w:pPr>
              <w:ind w:firstLine="0"/>
              <w:jc w:val="center"/>
              <w:rPr>
                <w:bCs/>
                <w:sz w:val="22"/>
              </w:rPr>
            </w:pPr>
            <w:r w:rsidRPr="00BC71BF">
              <w:rPr>
                <w:bCs/>
                <w:sz w:val="22"/>
                <w:lang w:val="kk-KZ"/>
              </w:rPr>
              <w:t>4</w:t>
            </w:r>
          </w:p>
        </w:tc>
      </w:tr>
      <w:tr w:rsidR="007E68B1" w:rsidRPr="00BC71BF" w14:paraId="2F42F634" w14:textId="77777777" w:rsidTr="00E12108">
        <w:tc>
          <w:tcPr>
            <w:tcW w:w="9498" w:type="dxa"/>
            <w:gridSpan w:val="4"/>
            <w:tcBorders>
              <w:top w:val="single" w:sz="4" w:space="0" w:color="auto"/>
              <w:left w:val="single" w:sz="4" w:space="0" w:color="000000"/>
              <w:bottom w:val="single" w:sz="4" w:space="0" w:color="000000"/>
              <w:right w:val="single" w:sz="4" w:space="0" w:color="000000"/>
            </w:tcBorders>
          </w:tcPr>
          <w:p w14:paraId="12325065" w14:textId="48DC666B" w:rsidR="007E68B1" w:rsidRPr="00BC71BF" w:rsidRDefault="00824C7B" w:rsidP="004E5511">
            <w:pPr>
              <w:ind w:firstLine="0"/>
              <w:jc w:val="center"/>
              <w:rPr>
                <w:bCs/>
                <w:sz w:val="22"/>
                <w:lang w:val="kk-KZ"/>
              </w:rPr>
            </w:pPr>
            <w:r w:rsidRPr="00BC71BF">
              <w:rPr>
                <w:b/>
                <w:sz w:val="22"/>
                <w:lang w:val="kk-KZ"/>
              </w:rPr>
              <w:t>Монография</w:t>
            </w:r>
          </w:p>
        </w:tc>
      </w:tr>
      <w:tr w:rsidR="006B37BE" w:rsidRPr="00BC71BF" w14:paraId="6F9F5783" w14:textId="77777777" w:rsidTr="00753667">
        <w:tc>
          <w:tcPr>
            <w:tcW w:w="540" w:type="dxa"/>
            <w:tcBorders>
              <w:top w:val="single" w:sz="4" w:space="0" w:color="auto"/>
              <w:left w:val="single" w:sz="4" w:space="0" w:color="000000"/>
              <w:bottom w:val="single" w:sz="4" w:space="0" w:color="000000"/>
              <w:right w:val="single" w:sz="4" w:space="0" w:color="000000"/>
            </w:tcBorders>
          </w:tcPr>
          <w:p w14:paraId="48E0C0E6" w14:textId="5952ABC4" w:rsidR="006B37BE" w:rsidRPr="00BC71BF" w:rsidRDefault="00824C7B" w:rsidP="006B37BE">
            <w:pPr>
              <w:ind w:firstLine="0"/>
              <w:rPr>
                <w:bCs/>
                <w:sz w:val="22"/>
                <w:lang w:val="kk-KZ"/>
              </w:rPr>
            </w:pPr>
            <w:r w:rsidRPr="00BC71BF">
              <w:rPr>
                <w:bCs/>
                <w:sz w:val="22"/>
                <w:lang w:val="kk-KZ"/>
              </w:rPr>
              <w:t>1</w:t>
            </w:r>
          </w:p>
        </w:tc>
        <w:tc>
          <w:tcPr>
            <w:tcW w:w="2970" w:type="dxa"/>
            <w:tcBorders>
              <w:top w:val="single" w:sz="4" w:space="0" w:color="auto"/>
              <w:left w:val="single" w:sz="4" w:space="0" w:color="000000"/>
              <w:bottom w:val="single" w:sz="4" w:space="0" w:color="000000"/>
              <w:right w:val="single" w:sz="4" w:space="0" w:color="000000"/>
            </w:tcBorders>
          </w:tcPr>
          <w:p w14:paraId="71551C2E" w14:textId="3E6F644C" w:rsidR="006B37BE" w:rsidRPr="00BC71BF" w:rsidRDefault="006B37BE" w:rsidP="00824C7B">
            <w:pPr>
              <w:ind w:firstLine="0"/>
              <w:rPr>
                <w:bCs/>
                <w:sz w:val="22"/>
                <w:lang w:val="kk-KZ" w:eastAsia="ru-RU"/>
              </w:rPr>
            </w:pPr>
            <w:r w:rsidRPr="00BC71BF">
              <w:rPr>
                <w:bCs/>
                <w:sz w:val="22"/>
                <w:lang w:val="kk-KZ" w:eastAsia="ru-RU"/>
              </w:rPr>
              <w:t>Темірқазық (Қазақ жеріндегі исламның өткені мен бүгіні)</w:t>
            </w:r>
          </w:p>
        </w:tc>
        <w:tc>
          <w:tcPr>
            <w:tcW w:w="4050" w:type="dxa"/>
            <w:tcBorders>
              <w:top w:val="single" w:sz="4" w:space="0" w:color="auto"/>
              <w:left w:val="single" w:sz="4" w:space="0" w:color="000000"/>
              <w:bottom w:val="single" w:sz="4" w:space="0" w:color="000000"/>
              <w:right w:val="single" w:sz="4" w:space="0" w:color="000000"/>
            </w:tcBorders>
          </w:tcPr>
          <w:p w14:paraId="69270EBD" w14:textId="07FE76F7" w:rsidR="006B37BE" w:rsidRPr="00BC71BF" w:rsidRDefault="006B37BE" w:rsidP="00824C7B">
            <w:pPr>
              <w:ind w:firstLine="0"/>
              <w:rPr>
                <w:bCs/>
                <w:sz w:val="22"/>
              </w:rPr>
            </w:pPr>
            <w:r w:rsidRPr="00BC71BF">
              <w:rPr>
                <w:bCs/>
                <w:sz w:val="22"/>
                <w:lang w:val="kk-KZ"/>
              </w:rPr>
              <w:t>Дәуір. – Алматы. 202</w:t>
            </w:r>
            <w:r w:rsidR="00B776AE">
              <w:rPr>
                <w:bCs/>
                <w:sz w:val="22"/>
                <w:lang w:val="en-US"/>
              </w:rPr>
              <w:t>4</w:t>
            </w:r>
            <w:r w:rsidRPr="00BC71BF">
              <w:rPr>
                <w:bCs/>
                <w:sz w:val="22"/>
                <w:lang w:val="kk-KZ"/>
              </w:rPr>
              <w:t xml:space="preserve">. – 672 б. </w:t>
            </w:r>
            <w:r w:rsidRPr="00BC71BF">
              <w:rPr>
                <w:bCs/>
                <w:sz w:val="22"/>
                <w:lang w:val="en-US"/>
              </w:rPr>
              <w:t xml:space="preserve">ISBN </w:t>
            </w:r>
            <w:r w:rsidRPr="00BC71BF">
              <w:rPr>
                <w:bCs/>
                <w:sz w:val="22"/>
                <w:lang w:val="tr-TR"/>
              </w:rPr>
              <w:t>978</w:t>
            </w:r>
            <w:r w:rsidRPr="00BC71BF">
              <w:rPr>
                <w:bCs/>
                <w:sz w:val="22"/>
                <w:lang w:val="en-US"/>
              </w:rPr>
              <w:t>-601-217-824-1</w:t>
            </w:r>
            <w:r w:rsidR="00B776AE">
              <w:rPr>
                <w:bCs/>
                <w:sz w:val="22"/>
                <w:lang w:val="en-US"/>
              </w:rPr>
              <w:t xml:space="preserve"> </w:t>
            </w:r>
          </w:p>
        </w:tc>
        <w:tc>
          <w:tcPr>
            <w:tcW w:w="1938" w:type="dxa"/>
            <w:tcBorders>
              <w:top w:val="single" w:sz="4" w:space="0" w:color="auto"/>
              <w:left w:val="single" w:sz="4" w:space="0" w:color="000000"/>
              <w:bottom w:val="single" w:sz="4" w:space="0" w:color="000000"/>
              <w:right w:val="single" w:sz="4" w:space="0" w:color="000000"/>
            </w:tcBorders>
          </w:tcPr>
          <w:p w14:paraId="1A6D5695" w14:textId="683B71DB" w:rsidR="006B37BE" w:rsidRPr="00BC71BF" w:rsidRDefault="006B37BE" w:rsidP="00824C7B">
            <w:pPr>
              <w:ind w:firstLine="0"/>
              <w:rPr>
                <w:bCs/>
                <w:sz w:val="22"/>
                <w:lang w:val="kk-KZ"/>
              </w:rPr>
            </w:pPr>
            <w:r w:rsidRPr="00BC71BF">
              <w:rPr>
                <w:rFonts w:eastAsia="Times New Roman" w:cs="Times New Roman"/>
                <w:bCs/>
                <w:sz w:val="22"/>
                <w:u w:val="single"/>
                <w:lang w:val="kk-KZ" w:eastAsia="ar-EG"/>
              </w:rPr>
              <w:t>Жамашев А.</w:t>
            </w:r>
            <w:r w:rsidRPr="00BC71BF">
              <w:rPr>
                <w:rFonts w:eastAsia="Times New Roman" w:cs="Times New Roman"/>
                <w:bCs/>
                <w:sz w:val="22"/>
                <w:lang w:val="kk-KZ" w:eastAsia="ar-EG"/>
              </w:rPr>
              <w:t>,</w:t>
            </w:r>
            <w:r w:rsidRPr="00BC71BF">
              <w:rPr>
                <w:sz w:val="22"/>
              </w:rPr>
              <w:t xml:space="preserve"> </w:t>
            </w:r>
            <w:r w:rsidRPr="00BC71BF">
              <w:rPr>
                <w:rFonts w:eastAsia="Times New Roman" w:cs="Times New Roman"/>
                <w:bCs/>
                <w:sz w:val="22"/>
                <w:lang w:val="kk-KZ" w:eastAsia="ar-EG"/>
              </w:rPr>
              <w:t>Мажен Е., Жомарт Д.</w:t>
            </w:r>
          </w:p>
        </w:tc>
      </w:tr>
      <w:tr w:rsidR="006B37BE" w:rsidRPr="00BC71BF" w14:paraId="6CA5C000" w14:textId="77777777" w:rsidTr="00753667">
        <w:tc>
          <w:tcPr>
            <w:tcW w:w="540" w:type="dxa"/>
            <w:tcBorders>
              <w:top w:val="single" w:sz="4" w:space="0" w:color="auto"/>
              <w:left w:val="single" w:sz="4" w:space="0" w:color="000000"/>
              <w:bottom w:val="single" w:sz="4" w:space="0" w:color="000000"/>
              <w:right w:val="single" w:sz="4" w:space="0" w:color="000000"/>
            </w:tcBorders>
          </w:tcPr>
          <w:p w14:paraId="5D604E36" w14:textId="5394697D" w:rsidR="006B37BE" w:rsidRPr="00BC71BF" w:rsidRDefault="00824C7B" w:rsidP="006B37BE">
            <w:pPr>
              <w:ind w:firstLine="0"/>
              <w:rPr>
                <w:bCs/>
                <w:sz w:val="22"/>
                <w:lang w:val="kk-KZ"/>
              </w:rPr>
            </w:pPr>
            <w:r w:rsidRPr="00BC71BF">
              <w:rPr>
                <w:bCs/>
                <w:sz w:val="22"/>
                <w:lang w:val="kk-KZ"/>
              </w:rPr>
              <w:t>2</w:t>
            </w:r>
          </w:p>
        </w:tc>
        <w:tc>
          <w:tcPr>
            <w:tcW w:w="2970" w:type="dxa"/>
            <w:tcBorders>
              <w:top w:val="single" w:sz="4" w:space="0" w:color="auto"/>
              <w:left w:val="single" w:sz="4" w:space="0" w:color="000000"/>
              <w:bottom w:val="single" w:sz="4" w:space="0" w:color="000000"/>
              <w:right w:val="single" w:sz="4" w:space="0" w:color="000000"/>
            </w:tcBorders>
          </w:tcPr>
          <w:p w14:paraId="52A54FFF" w14:textId="4B8BC8F5" w:rsidR="006B37BE" w:rsidRPr="00BC71BF" w:rsidRDefault="006B37BE" w:rsidP="00824C7B">
            <w:pPr>
              <w:ind w:firstLine="0"/>
              <w:rPr>
                <w:bCs/>
                <w:sz w:val="22"/>
                <w:lang w:val="kk-KZ" w:eastAsia="ru-RU"/>
              </w:rPr>
            </w:pPr>
            <w:r w:rsidRPr="00BC71BF">
              <w:rPr>
                <w:bCs/>
                <w:sz w:val="22"/>
                <w:lang w:val="kk-KZ" w:eastAsia="ru-RU"/>
              </w:rPr>
              <w:t>Мұрақ (Қазақ хандарының рухани өмірі мен білімі)</w:t>
            </w:r>
          </w:p>
        </w:tc>
        <w:tc>
          <w:tcPr>
            <w:tcW w:w="4050" w:type="dxa"/>
            <w:tcBorders>
              <w:top w:val="single" w:sz="4" w:space="0" w:color="auto"/>
              <w:left w:val="single" w:sz="4" w:space="0" w:color="000000"/>
              <w:bottom w:val="single" w:sz="4" w:space="0" w:color="000000"/>
              <w:right w:val="single" w:sz="4" w:space="0" w:color="000000"/>
            </w:tcBorders>
          </w:tcPr>
          <w:p w14:paraId="2AFAD66F" w14:textId="4CA93625" w:rsidR="006B37BE" w:rsidRPr="00BC71BF" w:rsidRDefault="006B37BE" w:rsidP="00824C7B">
            <w:pPr>
              <w:ind w:firstLine="0"/>
              <w:rPr>
                <w:bCs/>
                <w:sz w:val="22"/>
              </w:rPr>
            </w:pPr>
            <w:r w:rsidRPr="00BC71BF">
              <w:rPr>
                <w:bCs/>
                <w:sz w:val="22"/>
                <w:lang w:val="kk-KZ"/>
              </w:rPr>
              <w:t xml:space="preserve">Дәуір. – Алматы. – 2024. 496 б. </w:t>
            </w:r>
            <w:r w:rsidRPr="00BC71BF">
              <w:rPr>
                <w:bCs/>
                <w:sz w:val="22"/>
                <w:lang w:val="tr-TR"/>
              </w:rPr>
              <w:t>ISBN 978</w:t>
            </w:r>
            <w:r w:rsidRPr="00BC71BF">
              <w:rPr>
                <w:bCs/>
                <w:sz w:val="22"/>
                <w:lang w:val="en-US"/>
              </w:rPr>
              <w:t>-601-217-852-4</w:t>
            </w:r>
          </w:p>
        </w:tc>
        <w:tc>
          <w:tcPr>
            <w:tcW w:w="1938" w:type="dxa"/>
            <w:tcBorders>
              <w:top w:val="single" w:sz="4" w:space="0" w:color="auto"/>
              <w:left w:val="single" w:sz="4" w:space="0" w:color="000000"/>
              <w:bottom w:val="single" w:sz="4" w:space="0" w:color="000000"/>
              <w:right w:val="single" w:sz="4" w:space="0" w:color="000000"/>
            </w:tcBorders>
          </w:tcPr>
          <w:p w14:paraId="74013045" w14:textId="128F0CCD" w:rsidR="006B37BE" w:rsidRPr="00BC71BF" w:rsidRDefault="006B37BE" w:rsidP="00824C7B">
            <w:pPr>
              <w:ind w:firstLine="0"/>
              <w:rPr>
                <w:bCs/>
                <w:sz w:val="22"/>
                <w:lang w:val="kk-KZ"/>
              </w:rPr>
            </w:pPr>
            <w:r w:rsidRPr="00BC71BF">
              <w:rPr>
                <w:rFonts w:eastAsia="Times New Roman" w:cs="Times New Roman"/>
                <w:bCs/>
                <w:sz w:val="22"/>
                <w:u w:val="single"/>
                <w:lang w:val="kk-KZ" w:eastAsia="ar-EG"/>
              </w:rPr>
              <w:t>Жамашев А.</w:t>
            </w:r>
          </w:p>
        </w:tc>
      </w:tr>
      <w:tr w:rsidR="00EC18A1" w:rsidRPr="00BC71BF" w14:paraId="21DFC446" w14:textId="77777777" w:rsidTr="00D15721">
        <w:tc>
          <w:tcPr>
            <w:tcW w:w="9498" w:type="dxa"/>
            <w:gridSpan w:val="4"/>
            <w:tcBorders>
              <w:top w:val="single" w:sz="4" w:space="0" w:color="auto"/>
              <w:left w:val="single" w:sz="4" w:space="0" w:color="000000"/>
              <w:bottom w:val="single" w:sz="4" w:space="0" w:color="000000"/>
              <w:right w:val="single" w:sz="4" w:space="0" w:color="000000"/>
            </w:tcBorders>
          </w:tcPr>
          <w:p w14:paraId="4C638B31" w14:textId="621E0BF8" w:rsidR="00EC18A1" w:rsidRPr="00BC71BF" w:rsidRDefault="00EC18A1" w:rsidP="004E5511">
            <w:pPr>
              <w:ind w:firstLine="0"/>
              <w:jc w:val="center"/>
              <w:rPr>
                <w:b/>
                <w:sz w:val="22"/>
                <w:lang w:val="kk-KZ"/>
              </w:rPr>
            </w:pPr>
            <w:r w:rsidRPr="00BC71BF">
              <w:rPr>
                <w:b/>
                <w:sz w:val="22"/>
                <w:lang w:val="kk-KZ"/>
              </w:rPr>
              <w:t>Оқу құралы</w:t>
            </w:r>
          </w:p>
        </w:tc>
      </w:tr>
      <w:tr w:rsidR="00EC18A1" w:rsidRPr="00BC71BF" w14:paraId="78C05BCA" w14:textId="77777777" w:rsidTr="00753667">
        <w:tc>
          <w:tcPr>
            <w:tcW w:w="540" w:type="dxa"/>
            <w:tcBorders>
              <w:top w:val="single" w:sz="4" w:space="0" w:color="auto"/>
              <w:left w:val="single" w:sz="4" w:space="0" w:color="000000"/>
              <w:bottom w:val="single" w:sz="4" w:space="0" w:color="000000"/>
              <w:right w:val="single" w:sz="4" w:space="0" w:color="000000"/>
            </w:tcBorders>
          </w:tcPr>
          <w:p w14:paraId="7ECF4F30" w14:textId="681E6CF0" w:rsidR="00EC18A1" w:rsidRPr="00BC71BF" w:rsidRDefault="00EC18A1" w:rsidP="004E5511">
            <w:pPr>
              <w:ind w:firstLine="0"/>
              <w:rPr>
                <w:bCs/>
                <w:sz w:val="22"/>
                <w:lang w:val="kk-KZ"/>
              </w:rPr>
            </w:pPr>
            <w:r w:rsidRPr="00BC71BF">
              <w:rPr>
                <w:bCs/>
                <w:sz w:val="22"/>
                <w:lang w:val="kk-KZ"/>
              </w:rPr>
              <w:t>1</w:t>
            </w:r>
          </w:p>
        </w:tc>
        <w:tc>
          <w:tcPr>
            <w:tcW w:w="2970" w:type="dxa"/>
            <w:tcBorders>
              <w:top w:val="single" w:sz="4" w:space="0" w:color="auto"/>
              <w:left w:val="single" w:sz="4" w:space="0" w:color="000000"/>
              <w:bottom w:val="single" w:sz="4" w:space="0" w:color="000000"/>
              <w:right w:val="single" w:sz="4" w:space="0" w:color="000000"/>
            </w:tcBorders>
          </w:tcPr>
          <w:p w14:paraId="721DF02D" w14:textId="44DA3CFC" w:rsidR="00EC18A1" w:rsidRPr="00BC71BF" w:rsidRDefault="00EC18A1" w:rsidP="0051478B">
            <w:pPr>
              <w:ind w:firstLine="0"/>
              <w:rPr>
                <w:bCs/>
                <w:sz w:val="22"/>
                <w:lang w:eastAsia="ru-RU"/>
              </w:rPr>
            </w:pPr>
            <w:r w:rsidRPr="00BC71BF">
              <w:rPr>
                <w:bCs/>
                <w:sz w:val="22"/>
                <w:lang w:eastAsia="ru-RU"/>
              </w:rPr>
              <w:t>Хадистану ілімі</w:t>
            </w:r>
          </w:p>
        </w:tc>
        <w:tc>
          <w:tcPr>
            <w:tcW w:w="4050" w:type="dxa"/>
            <w:tcBorders>
              <w:top w:val="single" w:sz="4" w:space="0" w:color="auto"/>
              <w:left w:val="single" w:sz="4" w:space="0" w:color="000000"/>
              <w:bottom w:val="single" w:sz="4" w:space="0" w:color="000000"/>
              <w:right w:val="single" w:sz="4" w:space="0" w:color="000000"/>
            </w:tcBorders>
          </w:tcPr>
          <w:p w14:paraId="0193E56A" w14:textId="190239F8" w:rsidR="00EC18A1" w:rsidRPr="00BC71BF" w:rsidRDefault="0051478B" w:rsidP="0051478B">
            <w:pPr>
              <w:ind w:firstLine="0"/>
              <w:rPr>
                <w:bCs/>
                <w:sz w:val="22"/>
                <w:lang w:val="kk-KZ"/>
              </w:rPr>
            </w:pPr>
            <w:r w:rsidRPr="00BC71BF">
              <w:rPr>
                <w:bCs/>
                <w:sz w:val="22"/>
              </w:rPr>
              <w:t xml:space="preserve">Нұр-Мүбарак. </w:t>
            </w:r>
            <w:r w:rsidR="006F2DE1" w:rsidRPr="00BC71BF">
              <w:rPr>
                <w:bCs/>
                <w:sz w:val="22"/>
                <w:lang w:val="kk-KZ"/>
              </w:rPr>
              <w:t xml:space="preserve">– </w:t>
            </w:r>
            <w:r w:rsidRPr="00BC71BF">
              <w:rPr>
                <w:bCs/>
                <w:sz w:val="22"/>
              </w:rPr>
              <w:t xml:space="preserve">Алматы. </w:t>
            </w:r>
            <w:r w:rsidR="006F2DE1" w:rsidRPr="00BC71BF">
              <w:rPr>
                <w:bCs/>
                <w:sz w:val="22"/>
                <w:lang w:val="kk-KZ"/>
              </w:rPr>
              <w:t xml:space="preserve">– </w:t>
            </w:r>
            <w:r w:rsidRPr="00BC71BF">
              <w:rPr>
                <w:bCs/>
                <w:sz w:val="22"/>
              </w:rPr>
              <w:t>2021. 224 б.</w:t>
            </w:r>
            <w:r w:rsidR="00883C30" w:rsidRPr="00BC71BF">
              <w:rPr>
                <w:bCs/>
                <w:sz w:val="22"/>
                <w:lang w:val="kk-KZ"/>
              </w:rPr>
              <w:t xml:space="preserve"> </w:t>
            </w:r>
            <w:r w:rsidR="00332EF4" w:rsidRPr="00BC71BF">
              <w:rPr>
                <w:bCs/>
                <w:sz w:val="22"/>
                <w:lang w:val="en-US"/>
              </w:rPr>
              <w:t>ISBN</w:t>
            </w:r>
            <w:r w:rsidR="00332EF4" w:rsidRPr="00BC71BF">
              <w:rPr>
                <w:bCs/>
                <w:sz w:val="22"/>
              </w:rPr>
              <w:t xml:space="preserve"> </w:t>
            </w:r>
            <w:r w:rsidR="00332EF4" w:rsidRPr="00BC71BF">
              <w:rPr>
                <w:bCs/>
                <w:sz w:val="22"/>
                <w:lang w:val="tr-TR"/>
              </w:rPr>
              <w:t>978</w:t>
            </w:r>
            <w:r w:rsidR="00332EF4" w:rsidRPr="00BC71BF">
              <w:rPr>
                <w:bCs/>
                <w:sz w:val="22"/>
              </w:rPr>
              <w:t>-601-</w:t>
            </w:r>
            <w:r w:rsidR="00987FD4" w:rsidRPr="00BC71BF">
              <w:rPr>
                <w:bCs/>
                <w:sz w:val="22"/>
              </w:rPr>
              <w:t>7644-09</w:t>
            </w:r>
            <w:r w:rsidR="00332EF4" w:rsidRPr="00BC71BF">
              <w:rPr>
                <w:bCs/>
                <w:sz w:val="22"/>
              </w:rPr>
              <w:t>-</w:t>
            </w:r>
            <w:r w:rsidR="00987FD4" w:rsidRPr="00BC71BF">
              <w:rPr>
                <w:bCs/>
                <w:sz w:val="22"/>
              </w:rPr>
              <w:t>3</w:t>
            </w:r>
          </w:p>
        </w:tc>
        <w:tc>
          <w:tcPr>
            <w:tcW w:w="1938" w:type="dxa"/>
            <w:tcBorders>
              <w:top w:val="single" w:sz="4" w:space="0" w:color="auto"/>
              <w:left w:val="single" w:sz="4" w:space="0" w:color="000000"/>
              <w:bottom w:val="single" w:sz="4" w:space="0" w:color="000000"/>
              <w:right w:val="single" w:sz="4" w:space="0" w:color="000000"/>
            </w:tcBorders>
          </w:tcPr>
          <w:p w14:paraId="21D4B8C0" w14:textId="4FBD8BAD" w:rsidR="00EC18A1" w:rsidRPr="00BC71BF" w:rsidRDefault="0051478B" w:rsidP="0051478B">
            <w:pPr>
              <w:ind w:firstLine="0"/>
              <w:rPr>
                <w:bCs/>
                <w:sz w:val="22"/>
                <w:lang w:val="kk-KZ"/>
              </w:rPr>
            </w:pPr>
            <w:r w:rsidRPr="00BC71BF">
              <w:rPr>
                <w:rFonts w:eastAsia="Times New Roman" w:cs="Times New Roman"/>
                <w:bCs/>
                <w:sz w:val="22"/>
                <w:u w:val="single"/>
                <w:lang w:val="kk-KZ" w:eastAsia="ar-EG"/>
              </w:rPr>
              <w:t>Жамашев А.</w:t>
            </w:r>
          </w:p>
        </w:tc>
      </w:tr>
      <w:tr w:rsidR="00EC18A1" w:rsidRPr="00BC71BF" w14:paraId="2E8CC1A8" w14:textId="77777777" w:rsidTr="00E52B6E">
        <w:tc>
          <w:tcPr>
            <w:tcW w:w="9498" w:type="dxa"/>
            <w:gridSpan w:val="4"/>
            <w:tcBorders>
              <w:top w:val="single" w:sz="4" w:space="0" w:color="auto"/>
              <w:left w:val="single" w:sz="4" w:space="0" w:color="000000"/>
              <w:bottom w:val="single" w:sz="4" w:space="0" w:color="000000"/>
              <w:right w:val="single" w:sz="4" w:space="0" w:color="000000"/>
            </w:tcBorders>
          </w:tcPr>
          <w:p w14:paraId="3DE8FF09" w14:textId="4A68AF6E" w:rsidR="00EC18A1" w:rsidRPr="00BC71BF" w:rsidRDefault="00EC18A1" w:rsidP="00EC18A1">
            <w:pPr>
              <w:ind w:firstLine="5"/>
              <w:jc w:val="center"/>
              <w:rPr>
                <w:b/>
                <w:sz w:val="22"/>
                <w:lang w:val="kk-KZ"/>
              </w:rPr>
            </w:pPr>
            <w:r w:rsidRPr="00BC71BF">
              <w:rPr>
                <w:b/>
                <w:bCs/>
                <w:sz w:val="22"/>
                <w:lang w:val="kk-KZ"/>
              </w:rPr>
              <w:t>ҚР және құзіретті орган ұсынған басылымдарда</w:t>
            </w:r>
            <w:r w:rsidRPr="00BC71BF">
              <w:rPr>
                <w:b/>
                <w:bCs/>
                <w:sz w:val="22"/>
              </w:rPr>
              <w:t xml:space="preserve"> </w:t>
            </w:r>
            <w:r w:rsidRPr="00BC71BF">
              <w:rPr>
                <w:b/>
                <w:bCs/>
                <w:sz w:val="22"/>
                <w:lang w:val="kk-KZ"/>
              </w:rPr>
              <w:t>жарияланған мақалалар</w:t>
            </w:r>
          </w:p>
        </w:tc>
      </w:tr>
      <w:tr w:rsidR="00F23EE8" w:rsidRPr="00BC71BF" w14:paraId="0442D0F9" w14:textId="77777777" w:rsidTr="00753667">
        <w:tc>
          <w:tcPr>
            <w:tcW w:w="540" w:type="dxa"/>
            <w:tcBorders>
              <w:top w:val="single" w:sz="4" w:space="0" w:color="000000"/>
              <w:left w:val="single" w:sz="4" w:space="0" w:color="000000"/>
              <w:bottom w:val="single" w:sz="4" w:space="0" w:color="000000"/>
              <w:right w:val="single" w:sz="4" w:space="0" w:color="000000"/>
            </w:tcBorders>
          </w:tcPr>
          <w:p w14:paraId="3480762D" w14:textId="403C3E0E" w:rsidR="00F23EE8" w:rsidRPr="00BC71BF" w:rsidRDefault="00753667" w:rsidP="00DE2329">
            <w:pPr>
              <w:pStyle w:val="ListParagraph"/>
              <w:ind w:left="0" w:firstLine="0"/>
              <w:rPr>
                <w:rFonts w:cs="Times New Roman"/>
                <w:sz w:val="22"/>
                <w:lang w:val="en-US"/>
              </w:rPr>
            </w:pPr>
            <w:r w:rsidRPr="00BC71BF">
              <w:rPr>
                <w:rFonts w:cs="Times New Roman"/>
                <w:sz w:val="22"/>
                <w:lang w:val="en-US"/>
              </w:rPr>
              <w:t>1</w:t>
            </w:r>
          </w:p>
        </w:tc>
        <w:tc>
          <w:tcPr>
            <w:tcW w:w="2970" w:type="dxa"/>
            <w:tcBorders>
              <w:top w:val="single" w:sz="4" w:space="0" w:color="000000"/>
              <w:left w:val="single" w:sz="4" w:space="0" w:color="000000"/>
              <w:bottom w:val="single" w:sz="4" w:space="0" w:color="000000"/>
            </w:tcBorders>
            <w:shd w:val="clear" w:color="auto" w:fill="auto"/>
          </w:tcPr>
          <w:p w14:paraId="3F4266D4" w14:textId="2B2D51CD" w:rsidR="00F23EE8" w:rsidRPr="00BC71BF" w:rsidRDefault="00F23EE8" w:rsidP="00F23EE8">
            <w:pPr>
              <w:ind w:firstLine="0"/>
              <w:rPr>
                <w:rStyle w:val="identifier"/>
                <w:sz w:val="22"/>
              </w:rPr>
            </w:pPr>
            <w:r w:rsidRPr="00BC71BF">
              <w:rPr>
                <w:sz w:val="22"/>
              </w:rPr>
              <w:t>Религиозные мотивы поэзии Бухар жырау</w:t>
            </w:r>
          </w:p>
        </w:tc>
        <w:tc>
          <w:tcPr>
            <w:tcW w:w="4050" w:type="dxa"/>
            <w:tcBorders>
              <w:top w:val="single" w:sz="4" w:space="0" w:color="000000"/>
              <w:left w:val="single" w:sz="4" w:space="0" w:color="000000"/>
              <w:bottom w:val="single" w:sz="4" w:space="0" w:color="000000"/>
            </w:tcBorders>
            <w:shd w:val="clear" w:color="auto" w:fill="auto"/>
          </w:tcPr>
          <w:p w14:paraId="713A2FDF" w14:textId="77777777" w:rsidR="00F23EE8" w:rsidRPr="00BC71BF" w:rsidRDefault="00F23EE8" w:rsidP="00F23EE8">
            <w:pPr>
              <w:pStyle w:val="NormalWeb"/>
              <w:widowControl w:val="0"/>
              <w:spacing w:before="0" w:beforeAutospacing="0" w:after="0" w:afterAutospacing="0"/>
              <w:jc w:val="both"/>
              <w:rPr>
                <w:sz w:val="22"/>
                <w:szCs w:val="22"/>
                <w:lang w:val="kk-KZ"/>
              </w:rPr>
            </w:pPr>
            <w:proofErr w:type="spellStart"/>
            <w:r w:rsidRPr="00BC71BF">
              <w:rPr>
                <w:sz w:val="22"/>
                <w:szCs w:val="22"/>
              </w:rPr>
              <w:t>Вестник</w:t>
            </w:r>
            <w:proofErr w:type="spellEnd"/>
            <w:r w:rsidRPr="00BC71BF">
              <w:rPr>
                <w:sz w:val="22"/>
                <w:szCs w:val="22"/>
              </w:rPr>
              <w:t xml:space="preserve"> </w:t>
            </w:r>
            <w:proofErr w:type="spellStart"/>
            <w:r w:rsidRPr="00BC71BF">
              <w:rPr>
                <w:sz w:val="22"/>
                <w:szCs w:val="22"/>
              </w:rPr>
              <w:t>КазНУ</w:t>
            </w:r>
            <w:proofErr w:type="spellEnd"/>
            <w:r w:rsidRPr="00BC71BF">
              <w:rPr>
                <w:sz w:val="22"/>
                <w:szCs w:val="22"/>
              </w:rPr>
              <w:t xml:space="preserve">. </w:t>
            </w:r>
            <w:proofErr w:type="spellStart"/>
            <w:r w:rsidRPr="00BC71BF">
              <w:rPr>
                <w:sz w:val="22"/>
                <w:szCs w:val="22"/>
              </w:rPr>
              <w:t>Серия</w:t>
            </w:r>
            <w:proofErr w:type="spellEnd"/>
            <w:r w:rsidRPr="00BC71BF">
              <w:rPr>
                <w:sz w:val="22"/>
                <w:szCs w:val="22"/>
              </w:rPr>
              <w:t xml:space="preserve"> </w:t>
            </w:r>
            <w:proofErr w:type="spellStart"/>
            <w:r w:rsidRPr="00BC71BF">
              <w:rPr>
                <w:sz w:val="22"/>
                <w:szCs w:val="22"/>
              </w:rPr>
              <w:t>религиоведения</w:t>
            </w:r>
            <w:proofErr w:type="spellEnd"/>
            <w:r w:rsidRPr="00BC71BF">
              <w:rPr>
                <w:sz w:val="22"/>
                <w:szCs w:val="22"/>
              </w:rPr>
              <w:t>. – №2 (18). – 2019. – С. 21-27.</w:t>
            </w:r>
            <w:r w:rsidR="00883C30" w:rsidRPr="00BC71BF">
              <w:rPr>
                <w:sz w:val="22"/>
                <w:szCs w:val="22"/>
                <w:lang w:val="kk-KZ"/>
              </w:rPr>
              <w:t xml:space="preserve"> </w:t>
            </w:r>
          </w:p>
          <w:p w14:paraId="716F9B9E" w14:textId="6A7FA289" w:rsidR="00883C30" w:rsidRPr="00BC71BF" w:rsidRDefault="008C03CA" w:rsidP="00F23EE8">
            <w:pPr>
              <w:pStyle w:val="NormalWeb"/>
              <w:widowControl w:val="0"/>
              <w:spacing w:before="0" w:beforeAutospacing="0" w:after="0" w:afterAutospacing="0"/>
              <w:jc w:val="both"/>
              <w:rPr>
                <w:rFonts w:eastAsia="Calibri"/>
                <w:sz w:val="22"/>
                <w:szCs w:val="22"/>
                <w:lang w:val="kk-KZ"/>
              </w:rPr>
            </w:pPr>
            <w:hyperlink r:id="rId20" w:history="1">
              <w:r w:rsidRPr="00BC71BF">
                <w:rPr>
                  <w:rStyle w:val="Hyperlink"/>
                  <w:rFonts w:asciiTheme="majorBidi" w:hAnsiTheme="majorBidi" w:cstheme="majorBidi"/>
                  <w:sz w:val="22"/>
                  <w:szCs w:val="22"/>
                  <w:lang w:val="en-US"/>
                </w:rPr>
                <w:t>https</w:t>
              </w:r>
              <w:r w:rsidRPr="00BC71BF">
                <w:rPr>
                  <w:rStyle w:val="Hyperlink"/>
                  <w:rFonts w:asciiTheme="majorBidi" w:hAnsiTheme="majorBidi" w:cstheme="majorBidi"/>
                  <w:sz w:val="22"/>
                  <w:szCs w:val="22"/>
                </w:rPr>
                <w:t>://</w:t>
              </w:r>
              <w:proofErr w:type="spellStart"/>
              <w:r w:rsidRPr="00BC71BF">
                <w:rPr>
                  <w:rStyle w:val="Hyperlink"/>
                  <w:rFonts w:asciiTheme="majorBidi" w:hAnsiTheme="majorBidi" w:cstheme="majorBidi"/>
                  <w:sz w:val="22"/>
                  <w:szCs w:val="22"/>
                  <w:lang w:val="en-US"/>
                </w:rPr>
                <w:t>doi</w:t>
              </w:r>
              <w:proofErr w:type="spellEnd"/>
              <w:r w:rsidRPr="00BC71BF">
                <w:rPr>
                  <w:rStyle w:val="Hyperlink"/>
                  <w:rFonts w:asciiTheme="majorBidi" w:hAnsiTheme="majorBidi" w:cstheme="majorBidi"/>
                  <w:sz w:val="22"/>
                  <w:szCs w:val="22"/>
                </w:rPr>
                <w:t>.</w:t>
              </w:r>
              <w:r w:rsidRPr="00BC71BF">
                <w:rPr>
                  <w:rStyle w:val="Hyperlink"/>
                  <w:rFonts w:asciiTheme="majorBidi" w:hAnsiTheme="majorBidi" w:cstheme="majorBidi"/>
                  <w:sz w:val="22"/>
                  <w:szCs w:val="22"/>
                  <w:lang w:val="en-US"/>
                </w:rPr>
                <w:t>org</w:t>
              </w:r>
              <w:r w:rsidRPr="00BC71BF">
                <w:rPr>
                  <w:rStyle w:val="Hyperlink"/>
                  <w:rFonts w:asciiTheme="majorBidi" w:hAnsiTheme="majorBidi" w:cstheme="majorBidi"/>
                  <w:sz w:val="22"/>
                  <w:szCs w:val="22"/>
                </w:rPr>
                <w:t>/10.26577/</w:t>
              </w:r>
              <w:r w:rsidRPr="00BC71BF">
                <w:rPr>
                  <w:rStyle w:val="Hyperlink"/>
                  <w:rFonts w:asciiTheme="majorBidi" w:hAnsiTheme="majorBidi" w:cstheme="majorBidi"/>
                  <w:sz w:val="22"/>
                  <w:szCs w:val="22"/>
                  <w:lang w:val="en-US"/>
                </w:rPr>
                <w:t>EJRS</w:t>
              </w:r>
              <w:r w:rsidRPr="00BC71BF">
                <w:rPr>
                  <w:rStyle w:val="Hyperlink"/>
                  <w:rFonts w:asciiTheme="majorBidi" w:hAnsiTheme="majorBidi" w:cstheme="majorBidi"/>
                  <w:sz w:val="22"/>
                  <w:szCs w:val="22"/>
                </w:rPr>
                <w:t>-2019-2-13</w:t>
              </w:r>
            </w:hyperlink>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61B1FCF9" w14:textId="164B2447" w:rsidR="00F23EE8" w:rsidRPr="00BC71BF" w:rsidRDefault="00F23EE8" w:rsidP="00F23EE8">
            <w:pPr>
              <w:pStyle w:val="ListParagraph"/>
              <w:ind w:left="0" w:firstLine="0"/>
              <w:jc w:val="both"/>
              <w:rPr>
                <w:rStyle w:val="identifier"/>
                <w:sz w:val="22"/>
                <w:lang w:val="kk-KZ"/>
              </w:rPr>
            </w:pPr>
            <w:r w:rsidRPr="00BC71BF">
              <w:rPr>
                <w:rFonts w:eastAsia="Times New Roman" w:cs="Times New Roman"/>
                <w:bCs/>
                <w:sz w:val="22"/>
                <w:lang w:val="kk-KZ" w:eastAsia="ar-EG"/>
              </w:rPr>
              <w:t>Жaксылыков А., Мaжен Е.</w:t>
            </w:r>
            <w:r w:rsidR="00EC18A1" w:rsidRPr="00BC71BF">
              <w:rPr>
                <w:rFonts w:eastAsia="Times New Roman" w:cs="Times New Roman"/>
                <w:bCs/>
                <w:sz w:val="22"/>
                <w:lang w:val="kk-KZ" w:eastAsia="ar-EG"/>
              </w:rPr>
              <w:t xml:space="preserve">, </w:t>
            </w:r>
            <w:r w:rsidR="00EC18A1" w:rsidRPr="00BC71BF">
              <w:rPr>
                <w:rFonts w:eastAsia="Times New Roman" w:cs="Times New Roman"/>
                <w:bCs/>
                <w:sz w:val="22"/>
                <w:u w:val="single"/>
                <w:lang w:val="kk-KZ" w:eastAsia="ar-EG"/>
              </w:rPr>
              <w:t>Жамашев А.</w:t>
            </w:r>
          </w:p>
        </w:tc>
      </w:tr>
      <w:tr w:rsidR="00F23EE8" w:rsidRPr="00BC71BF" w14:paraId="3D7BA867" w14:textId="77777777" w:rsidTr="00753667">
        <w:tc>
          <w:tcPr>
            <w:tcW w:w="540" w:type="dxa"/>
            <w:tcBorders>
              <w:top w:val="single" w:sz="4" w:space="0" w:color="000000"/>
              <w:left w:val="single" w:sz="4" w:space="0" w:color="000000"/>
              <w:bottom w:val="single" w:sz="4" w:space="0" w:color="000000"/>
              <w:right w:val="single" w:sz="4" w:space="0" w:color="000000"/>
            </w:tcBorders>
          </w:tcPr>
          <w:p w14:paraId="2EDB9422" w14:textId="62257D32" w:rsidR="00F23EE8" w:rsidRPr="00BC71BF" w:rsidRDefault="00753667" w:rsidP="00753667">
            <w:pPr>
              <w:pStyle w:val="ListParagraph"/>
              <w:ind w:left="0" w:firstLine="0"/>
              <w:rPr>
                <w:rFonts w:cs="Times New Roman"/>
                <w:sz w:val="22"/>
                <w:lang w:val="kk-KZ"/>
              </w:rPr>
            </w:pPr>
            <w:r w:rsidRPr="00BC71BF">
              <w:rPr>
                <w:rFonts w:cs="Times New Roman"/>
                <w:sz w:val="22"/>
                <w:lang w:val="en-US"/>
              </w:rPr>
              <w:t>2</w:t>
            </w:r>
          </w:p>
        </w:tc>
        <w:tc>
          <w:tcPr>
            <w:tcW w:w="2970" w:type="dxa"/>
            <w:tcBorders>
              <w:top w:val="single" w:sz="4" w:space="0" w:color="000000"/>
              <w:left w:val="single" w:sz="4" w:space="0" w:color="000000"/>
              <w:bottom w:val="single" w:sz="4" w:space="0" w:color="000000"/>
            </w:tcBorders>
            <w:shd w:val="clear" w:color="auto" w:fill="auto"/>
          </w:tcPr>
          <w:p w14:paraId="38CEAC87" w14:textId="3BE93283" w:rsidR="00F23EE8" w:rsidRPr="00BC71BF" w:rsidRDefault="00F23EE8" w:rsidP="00F23EE8">
            <w:pPr>
              <w:ind w:firstLine="0"/>
              <w:rPr>
                <w:rStyle w:val="identifier"/>
                <w:sz w:val="22"/>
                <w:lang w:val="kk-KZ"/>
              </w:rPr>
            </w:pPr>
            <w:r w:rsidRPr="00BC71BF">
              <w:rPr>
                <w:rFonts w:asciiTheme="majorBidi" w:eastAsia="Times New Roman" w:hAnsiTheme="majorBidi" w:cstheme="majorBidi"/>
                <w:sz w:val="22"/>
                <w:lang w:val="kk-KZ"/>
              </w:rPr>
              <w:t>Қазақстандағы ислам дінінің құндылықтарын насихаттайтын сайттар</w:t>
            </w:r>
          </w:p>
        </w:tc>
        <w:tc>
          <w:tcPr>
            <w:tcW w:w="4050" w:type="dxa"/>
            <w:tcBorders>
              <w:top w:val="single" w:sz="4" w:space="0" w:color="000000"/>
              <w:left w:val="single" w:sz="4" w:space="0" w:color="000000"/>
              <w:bottom w:val="single" w:sz="4" w:space="0" w:color="000000"/>
            </w:tcBorders>
            <w:shd w:val="clear" w:color="auto" w:fill="auto"/>
          </w:tcPr>
          <w:p w14:paraId="470B65A2"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proofErr w:type="spellStart"/>
            <w:r w:rsidRPr="00BC71BF">
              <w:rPr>
                <w:rFonts w:asciiTheme="majorBidi" w:hAnsiTheme="majorBidi" w:cstheme="majorBidi"/>
                <w:sz w:val="22"/>
                <w:szCs w:val="22"/>
              </w:rPr>
              <w:t>ҚазҰУ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Хабаршысы</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Дінтану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сериясы</w:t>
            </w:r>
            <w:proofErr w:type="spellEnd"/>
            <w:r w:rsidRPr="00BC71BF">
              <w:rPr>
                <w:rFonts w:asciiTheme="majorBidi" w:hAnsiTheme="majorBidi" w:cstheme="majorBidi"/>
                <w:sz w:val="22"/>
                <w:szCs w:val="22"/>
              </w:rPr>
              <w:t>. – №1 (21). – 2020. Б. 30-35</w:t>
            </w:r>
          </w:p>
          <w:p w14:paraId="6BBD7827" w14:textId="0E9B84CC" w:rsidR="00883C30" w:rsidRPr="00BC71BF" w:rsidRDefault="004A78C6" w:rsidP="00F23EE8">
            <w:pPr>
              <w:pStyle w:val="NormalWeb"/>
              <w:widowControl w:val="0"/>
              <w:spacing w:before="0" w:beforeAutospacing="0" w:after="0" w:afterAutospacing="0"/>
              <w:jc w:val="both"/>
              <w:rPr>
                <w:rStyle w:val="identifier"/>
                <w:rFonts w:eastAsia="Calibri"/>
                <w:sz w:val="22"/>
                <w:szCs w:val="22"/>
                <w:lang w:val="kk-KZ"/>
              </w:rPr>
            </w:pPr>
            <w:hyperlink r:id="rId21" w:history="1">
              <w:r w:rsidRPr="00BC71BF">
                <w:rPr>
                  <w:rStyle w:val="Hyperlink"/>
                  <w:rFonts w:asciiTheme="majorBidi" w:hAnsiTheme="majorBidi" w:cstheme="majorBidi"/>
                  <w:sz w:val="22"/>
                  <w:szCs w:val="22"/>
                  <w:lang w:val="kk-KZ"/>
                </w:rPr>
                <w:t>https</w:t>
              </w:r>
              <w:r w:rsidRPr="00BC71BF">
                <w:rPr>
                  <w:rStyle w:val="Hyperlink"/>
                  <w:rFonts w:asciiTheme="majorBidi" w:hAnsiTheme="majorBidi" w:cstheme="majorBidi"/>
                  <w:sz w:val="22"/>
                  <w:szCs w:val="22"/>
                </w:rPr>
                <w:t>://</w:t>
              </w:r>
              <w:proofErr w:type="spellStart"/>
              <w:r w:rsidRPr="00BC71BF">
                <w:rPr>
                  <w:rStyle w:val="Hyperlink"/>
                  <w:rFonts w:asciiTheme="majorBidi" w:hAnsiTheme="majorBidi" w:cstheme="majorBidi"/>
                  <w:sz w:val="22"/>
                  <w:szCs w:val="22"/>
                  <w:lang w:val="kk-KZ"/>
                </w:rPr>
                <w:t>doi</w:t>
              </w:r>
              <w:proofErr w:type="spellEnd"/>
              <w:r w:rsidRPr="00BC71BF">
                <w:rPr>
                  <w:rStyle w:val="Hyperlink"/>
                  <w:rFonts w:asciiTheme="majorBidi" w:hAnsiTheme="majorBidi" w:cstheme="majorBidi"/>
                  <w:sz w:val="22"/>
                  <w:szCs w:val="22"/>
                </w:rPr>
                <w:t>.</w:t>
              </w:r>
              <w:r w:rsidRPr="00BC71BF">
                <w:rPr>
                  <w:rStyle w:val="Hyperlink"/>
                  <w:rFonts w:asciiTheme="majorBidi" w:hAnsiTheme="majorBidi" w:cstheme="majorBidi"/>
                  <w:sz w:val="22"/>
                  <w:szCs w:val="22"/>
                  <w:lang w:val="kk-KZ"/>
                </w:rPr>
                <w:t>org</w:t>
              </w:r>
              <w:r w:rsidRPr="00BC71BF">
                <w:rPr>
                  <w:rStyle w:val="Hyperlink"/>
                  <w:rFonts w:asciiTheme="majorBidi" w:hAnsiTheme="majorBidi" w:cstheme="majorBidi"/>
                  <w:sz w:val="22"/>
                  <w:szCs w:val="22"/>
                </w:rPr>
                <w:t>/10.26577/</w:t>
              </w:r>
              <w:r w:rsidRPr="00BC71BF">
                <w:rPr>
                  <w:rStyle w:val="Hyperlink"/>
                  <w:rFonts w:asciiTheme="majorBidi" w:hAnsiTheme="majorBidi" w:cstheme="majorBidi"/>
                  <w:sz w:val="22"/>
                  <w:szCs w:val="22"/>
                  <w:lang w:val="kk-KZ"/>
                </w:rPr>
                <w:t>EJRS</w:t>
              </w:r>
              <w:r w:rsidRPr="00BC71BF">
                <w:rPr>
                  <w:rStyle w:val="Hyperlink"/>
                  <w:rFonts w:asciiTheme="majorBidi" w:hAnsiTheme="majorBidi" w:cstheme="majorBidi"/>
                  <w:sz w:val="22"/>
                  <w:szCs w:val="22"/>
                </w:rPr>
                <w:t>.2020.</w:t>
              </w:r>
              <w:r w:rsidRPr="00BC71BF">
                <w:rPr>
                  <w:rStyle w:val="Hyperlink"/>
                  <w:rFonts w:asciiTheme="majorBidi" w:hAnsiTheme="majorBidi" w:cstheme="majorBidi"/>
                  <w:sz w:val="22"/>
                  <w:szCs w:val="22"/>
                  <w:lang w:val="kk-KZ"/>
                </w:rPr>
                <w:t>v</w:t>
              </w:r>
              <w:r w:rsidRPr="00BC71BF">
                <w:rPr>
                  <w:rStyle w:val="Hyperlink"/>
                  <w:rFonts w:asciiTheme="majorBidi" w:hAnsiTheme="majorBidi" w:cstheme="majorBidi"/>
                  <w:sz w:val="22"/>
                  <w:szCs w:val="22"/>
                </w:rPr>
                <w:t>21.</w:t>
              </w:r>
              <w:r w:rsidRPr="00BC71BF">
                <w:rPr>
                  <w:rStyle w:val="Hyperlink"/>
                  <w:rFonts w:asciiTheme="majorBidi" w:hAnsiTheme="majorBidi" w:cstheme="majorBidi"/>
                  <w:sz w:val="22"/>
                  <w:szCs w:val="22"/>
                  <w:lang w:val="kk-KZ"/>
                </w:rPr>
                <w:t>i</w:t>
              </w:r>
              <w:r w:rsidRPr="00BC71BF">
                <w:rPr>
                  <w:rStyle w:val="Hyperlink"/>
                  <w:rFonts w:asciiTheme="majorBidi" w:hAnsiTheme="majorBidi" w:cstheme="majorBidi"/>
                  <w:sz w:val="22"/>
                  <w:szCs w:val="22"/>
                </w:rPr>
                <w:t>1.</w:t>
              </w:r>
              <w:r w:rsidRPr="00BC71BF">
                <w:rPr>
                  <w:rStyle w:val="Hyperlink"/>
                  <w:rFonts w:asciiTheme="majorBidi" w:hAnsiTheme="majorBidi" w:cstheme="majorBidi"/>
                  <w:sz w:val="22"/>
                  <w:szCs w:val="22"/>
                  <w:lang w:val="kk-KZ"/>
                </w:rPr>
                <w:t>r</w:t>
              </w:r>
              <w:r w:rsidRPr="00BC71BF">
                <w:rPr>
                  <w:rStyle w:val="Hyperlink"/>
                  <w:rFonts w:asciiTheme="majorBidi" w:hAnsiTheme="majorBidi" w:cstheme="majorBidi"/>
                  <w:sz w:val="22"/>
                  <w:szCs w:val="22"/>
                </w:rPr>
                <w:t>4</w:t>
              </w:r>
            </w:hyperlink>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5EB76A73" w14:textId="4CC2B735" w:rsidR="00F23EE8" w:rsidRPr="00BC71BF" w:rsidRDefault="004A78C6" w:rsidP="00F23EE8">
            <w:pPr>
              <w:pStyle w:val="ListParagraph"/>
              <w:ind w:left="0" w:firstLine="0"/>
              <w:jc w:val="both"/>
              <w:rPr>
                <w:rStyle w:val="identifier"/>
                <w:sz w:val="22"/>
                <w:lang w:val="kk-KZ"/>
              </w:rPr>
            </w:pPr>
            <w:r w:rsidRPr="00BC71BF">
              <w:rPr>
                <w:rFonts w:eastAsia="Times New Roman" w:cs="Times New Roman"/>
                <w:bCs/>
                <w:sz w:val="22"/>
                <w:u w:val="single"/>
                <w:lang w:val="kk-KZ" w:eastAsia="ar-EG"/>
              </w:rPr>
              <w:t>Жамашев А.</w:t>
            </w:r>
            <w:r w:rsidRPr="00BC71BF">
              <w:rPr>
                <w:rFonts w:eastAsia="Times New Roman" w:cs="Times New Roman"/>
                <w:bCs/>
                <w:sz w:val="22"/>
                <w:lang w:val="kk-KZ" w:eastAsia="ar-EG"/>
              </w:rPr>
              <w:t xml:space="preserve">, </w:t>
            </w:r>
            <w:r w:rsidR="00F23EE8" w:rsidRPr="00BC71BF">
              <w:rPr>
                <w:sz w:val="22"/>
                <w:lang w:val="kk-KZ"/>
              </w:rPr>
              <w:t>Билекен С.</w:t>
            </w:r>
          </w:p>
        </w:tc>
      </w:tr>
      <w:tr w:rsidR="00F23EE8" w:rsidRPr="00BC71BF" w14:paraId="54E56661" w14:textId="77777777" w:rsidTr="00753667">
        <w:tc>
          <w:tcPr>
            <w:tcW w:w="540" w:type="dxa"/>
            <w:tcBorders>
              <w:top w:val="single" w:sz="4" w:space="0" w:color="000000"/>
              <w:left w:val="single" w:sz="4" w:space="0" w:color="000000"/>
              <w:bottom w:val="single" w:sz="4" w:space="0" w:color="000000"/>
              <w:right w:val="single" w:sz="4" w:space="0" w:color="000000"/>
            </w:tcBorders>
          </w:tcPr>
          <w:p w14:paraId="5C6E91D2" w14:textId="5340C666" w:rsidR="00F23EE8" w:rsidRPr="00BC71BF" w:rsidRDefault="00753667" w:rsidP="00753667">
            <w:pPr>
              <w:pStyle w:val="ListParagraph"/>
              <w:ind w:left="0" w:firstLine="0"/>
              <w:rPr>
                <w:rFonts w:cs="Times New Roman"/>
                <w:sz w:val="22"/>
                <w:lang w:val="kk-KZ"/>
              </w:rPr>
            </w:pPr>
            <w:r w:rsidRPr="00BC71BF">
              <w:rPr>
                <w:rFonts w:cs="Times New Roman"/>
                <w:sz w:val="22"/>
                <w:lang w:val="en-US"/>
              </w:rPr>
              <w:t>3</w:t>
            </w:r>
          </w:p>
        </w:tc>
        <w:tc>
          <w:tcPr>
            <w:tcW w:w="2970" w:type="dxa"/>
            <w:tcBorders>
              <w:top w:val="single" w:sz="4" w:space="0" w:color="000000"/>
              <w:left w:val="single" w:sz="4" w:space="0" w:color="000000"/>
              <w:bottom w:val="single" w:sz="4" w:space="0" w:color="000000"/>
            </w:tcBorders>
            <w:shd w:val="clear" w:color="auto" w:fill="auto"/>
          </w:tcPr>
          <w:p w14:paraId="18DD1F46" w14:textId="4811D6F2" w:rsidR="00F23EE8" w:rsidRPr="00BC71BF" w:rsidRDefault="00F23EE8" w:rsidP="00F23EE8">
            <w:pPr>
              <w:ind w:firstLine="0"/>
              <w:rPr>
                <w:sz w:val="22"/>
                <w:lang w:val="kk-KZ"/>
              </w:rPr>
            </w:pPr>
            <w:r w:rsidRPr="00BC71BF">
              <w:rPr>
                <w:rFonts w:asciiTheme="majorBidi" w:hAnsiTheme="majorBidi" w:cstheme="majorBidi"/>
                <w:sz w:val="22"/>
                <w:lang w:val="kk-KZ"/>
              </w:rPr>
              <w:t>Имам әз–Зәһәбидің «Мәнәқибу Әби Ханифа» еңбегіне талдау</w:t>
            </w:r>
          </w:p>
        </w:tc>
        <w:tc>
          <w:tcPr>
            <w:tcW w:w="4050" w:type="dxa"/>
            <w:tcBorders>
              <w:top w:val="single" w:sz="4" w:space="0" w:color="000000"/>
              <w:left w:val="single" w:sz="4" w:space="0" w:color="000000"/>
              <w:bottom w:val="single" w:sz="4" w:space="0" w:color="000000"/>
            </w:tcBorders>
            <w:shd w:val="clear" w:color="auto" w:fill="auto"/>
          </w:tcPr>
          <w:p w14:paraId="05FE6F74"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proofErr w:type="spellStart"/>
            <w:r w:rsidRPr="00BC71BF">
              <w:rPr>
                <w:rFonts w:asciiTheme="majorBidi" w:hAnsiTheme="majorBidi" w:cstheme="majorBidi"/>
                <w:sz w:val="22"/>
                <w:szCs w:val="22"/>
              </w:rPr>
              <w:t>ҚазҰУ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Хабаршысы</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Дінтану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сериясы</w:t>
            </w:r>
            <w:proofErr w:type="spellEnd"/>
            <w:r w:rsidRPr="00BC71BF">
              <w:rPr>
                <w:rFonts w:asciiTheme="majorBidi" w:hAnsiTheme="majorBidi" w:cstheme="majorBidi"/>
                <w:sz w:val="22"/>
                <w:szCs w:val="22"/>
              </w:rPr>
              <w:t>. – №1 (21). – 2020. – Р. 36-43</w:t>
            </w:r>
          </w:p>
          <w:p w14:paraId="76058F2D" w14:textId="53744D16" w:rsidR="00883C30" w:rsidRPr="00BC71BF" w:rsidRDefault="002E1A2D" w:rsidP="00F23EE8">
            <w:pPr>
              <w:pStyle w:val="NormalWeb"/>
              <w:widowControl w:val="0"/>
              <w:spacing w:before="0" w:beforeAutospacing="0" w:after="0" w:afterAutospacing="0"/>
              <w:jc w:val="both"/>
              <w:rPr>
                <w:color w:val="0563C1" w:themeColor="hyperlink"/>
                <w:sz w:val="22"/>
                <w:szCs w:val="22"/>
                <w:u w:val="single"/>
                <w:lang w:val="kk-KZ"/>
              </w:rPr>
            </w:pPr>
            <w:hyperlink r:id="rId22" w:history="1">
              <w:r w:rsidRPr="00BC71BF">
                <w:rPr>
                  <w:rStyle w:val="Hyperlink"/>
                  <w:rFonts w:asciiTheme="majorBidi" w:hAnsiTheme="majorBidi" w:cstheme="majorBidi"/>
                  <w:sz w:val="22"/>
                  <w:szCs w:val="22"/>
                  <w:lang w:val="kk-KZ"/>
                </w:rPr>
                <w:t>https</w:t>
              </w:r>
              <w:r w:rsidRPr="00BC71BF">
                <w:rPr>
                  <w:rStyle w:val="Hyperlink"/>
                  <w:rFonts w:asciiTheme="majorBidi" w:hAnsiTheme="majorBidi" w:cstheme="majorBidi"/>
                  <w:sz w:val="22"/>
                  <w:szCs w:val="22"/>
                </w:rPr>
                <w:t>://</w:t>
              </w:r>
              <w:proofErr w:type="spellStart"/>
              <w:r w:rsidRPr="00BC71BF">
                <w:rPr>
                  <w:rStyle w:val="Hyperlink"/>
                  <w:rFonts w:asciiTheme="majorBidi" w:hAnsiTheme="majorBidi" w:cstheme="majorBidi"/>
                  <w:sz w:val="22"/>
                  <w:szCs w:val="22"/>
                  <w:lang w:val="kk-KZ"/>
                </w:rPr>
                <w:t>doi</w:t>
              </w:r>
              <w:proofErr w:type="spellEnd"/>
              <w:r w:rsidRPr="00BC71BF">
                <w:rPr>
                  <w:rStyle w:val="Hyperlink"/>
                  <w:rFonts w:asciiTheme="majorBidi" w:hAnsiTheme="majorBidi" w:cstheme="majorBidi"/>
                  <w:sz w:val="22"/>
                  <w:szCs w:val="22"/>
                </w:rPr>
                <w:t>.</w:t>
              </w:r>
              <w:r w:rsidRPr="00BC71BF">
                <w:rPr>
                  <w:rStyle w:val="Hyperlink"/>
                  <w:rFonts w:asciiTheme="majorBidi" w:hAnsiTheme="majorBidi" w:cstheme="majorBidi"/>
                  <w:sz w:val="22"/>
                  <w:szCs w:val="22"/>
                  <w:lang w:val="kk-KZ"/>
                </w:rPr>
                <w:t>org</w:t>
              </w:r>
              <w:r w:rsidRPr="00BC71BF">
                <w:rPr>
                  <w:rStyle w:val="Hyperlink"/>
                  <w:rFonts w:asciiTheme="majorBidi" w:hAnsiTheme="majorBidi" w:cstheme="majorBidi"/>
                  <w:sz w:val="22"/>
                  <w:szCs w:val="22"/>
                </w:rPr>
                <w:t>/10.26577/</w:t>
              </w:r>
              <w:r w:rsidRPr="00BC71BF">
                <w:rPr>
                  <w:rStyle w:val="Hyperlink"/>
                  <w:rFonts w:asciiTheme="majorBidi" w:hAnsiTheme="majorBidi" w:cstheme="majorBidi"/>
                  <w:sz w:val="22"/>
                  <w:szCs w:val="22"/>
                  <w:lang w:val="kk-KZ"/>
                </w:rPr>
                <w:t>EJRS</w:t>
              </w:r>
              <w:r w:rsidRPr="00BC71BF">
                <w:rPr>
                  <w:rStyle w:val="Hyperlink"/>
                  <w:rFonts w:asciiTheme="majorBidi" w:hAnsiTheme="majorBidi" w:cstheme="majorBidi"/>
                  <w:sz w:val="22"/>
                  <w:szCs w:val="22"/>
                </w:rPr>
                <w:t>.2020.</w:t>
              </w:r>
              <w:r w:rsidRPr="00BC71BF">
                <w:rPr>
                  <w:rStyle w:val="Hyperlink"/>
                  <w:rFonts w:asciiTheme="majorBidi" w:hAnsiTheme="majorBidi" w:cstheme="majorBidi"/>
                  <w:sz w:val="22"/>
                  <w:szCs w:val="22"/>
                  <w:lang w:val="kk-KZ"/>
                </w:rPr>
                <w:t>v</w:t>
              </w:r>
              <w:r w:rsidRPr="00BC71BF">
                <w:rPr>
                  <w:rStyle w:val="Hyperlink"/>
                  <w:rFonts w:asciiTheme="majorBidi" w:hAnsiTheme="majorBidi" w:cstheme="majorBidi"/>
                  <w:sz w:val="22"/>
                  <w:szCs w:val="22"/>
                </w:rPr>
                <w:t>21.</w:t>
              </w:r>
              <w:r w:rsidRPr="00BC71BF">
                <w:rPr>
                  <w:rStyle w:val="Hyperlink"/>
                  <w:rFonts w:asciiTheme="majorBidi" w:hAnsiTheme="majorBidi" w:cstheme="majorBidi"/>
                  <w:sz w:val="22"/>
                  <w:szCs w:val="22"/>
                  <w:lang w:val="kk-KZ"/>
                </w:rPr>
                <w:t>i</w:t>
              </w:r>
              <w:r w:rsidRPr="00BC71BF">
                <w:rPr>
                  <w:rStyle w:val="Hyperlink"/>
                  <w:rFonts w:asciiTheme="majorBidi" w:hAnsiTheme="majorBidi" w:cstheme="majorBidi"/>
                  <w:sz w:val="22"/>
                  <w:szCs w:val="22"/>
                </w:rPr>
                <w:t>1.</w:t>
              </w:r>
              <w:r w:rsidRPr="00BC71BF">
                <w:rPr>
                  <w:rStyle w:val="Hyperlink"/>
                  <w:rFonts w:asciiTheme="majorBidi" w:hAnsiTheme="majorBidi" w:cstheme="majorBidi"/>
                  <w:sz w:val="22"/>
                  <w:szCs w:val="22"/>
                  <w:lang w:val="kk-KZ"/>
                </w:rPr>
                <w:t>r</w:t>
              </w:r>
              <w:r w:rsidRPr="00BC71BF">
                <w:rPr>
                  <w:rStyle w:val="Hyperlink"/>
                  <w:rFonts w:asciiTheme="majorBidi" w:hAnsiTheme="majorBidi" w:cstheme="majorBidi"/>
                  <w:sz w:val="22"/>
                  <w:szCs w:val="22"/>
                </w:rPr>
                <w:t>5</w:t>
              </w:r>
            </w:hyperlink>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4E52ADE1" w14:textId="216BD8D4" w:rsidR="00F23EE8" w:rsidRPr="00BC71BF" w:rsidRDefault="00F23EE8" w:rsidP="00F23EE8">
            <w:pPr>
              <w:ind w:firstLine="0"/>
              <w:jc w:val="both"/>
              <w:rPr>
                <w:rFonts w:cs="Times New Roman"/>
                <w:sz w:val="22"/>
              </w:rPr>
            </w:pPr>
            <w:r w:rsidRPr="00BC71BF">
              <w:rPr>
                <w:sz w:val="22"/>
                <w:lang w:val="kk-KZ"/>
              </w:rPr>
              <w:t>Сақан Д., Бағашар Қ.</w:t>
            </w:r>
            <w:r w:rsidR="00EC18A1" w:rsidRPr="00BC71BF">
              <w:rPr>
                <w:rFonts w:eastAsia="Times New Roman" w:cs="Times New Roman"/>
                <w:bCs/>
                <w:sz w:val="22"/>
                <w:lang w:val="kk-KZ" w:eastAsia="ar-EG"/>
              </w:rPr>
              <w:t xml:space="preserve">, </w:t>
            </w:r>
            <w:r w:rsidR="00EC18A1" w:rsidRPr="00BC71BF">
              <w:rPr>
                <w:rFonts w:eastAsia="Times New Roman" w:cs="Times New Roman"/>
                <w:bCs/>
                <w:sz w:val="22"/>
                <w:u w:val="single"/>
                <w:lang w:val="kk-KZ" w:eastAsia="ar-EG"/>
              </w:rPr>
              <w:t>Жамашев А.</w:t>
            </w:r>
          </w:p>
        </w:tc>
      </w:tr>
      <w:tr w:rsidR="00F23EE8" w:rsidRPr="00BC71BF" w14:paraId="73C74478" w14:textId="77777777" w:rsidTr="00753667">
        <w:tc>
          <w:tcPr>
            <w:tcW w:w="540" w:type="dxa"/>
            <w:tcBorders>
              <w:top w:val="single" w:sz="4" w:space="0" w:color="000000"/>
              <w:left w:val="single" w:sz="4" w:space="0" w:color="000000"/>
              <w:bottom w:val="single" w:sz="4" w:space="0" w:color="000000"/>
              <w:right w:val="single" w:sz="4" w:space="0" w:color="000000"/>
            </w:tcBorders>
          </w:tcPr>
          <w:p w14:paraId="0C841727" w14:textId="77080BB8" w:rsidR="00F23EE8" w:rsidRPr="00BC71BF" w:rsidRDefault="00753667" w:rsidP="00753667">
            <w:pPr>
              <w:pStyle w:val="ListParagraph"/>
              <w:ind w:left="0" w:firstLine="0"/>
              <w:rPr>
                <w:rFonts w:cs="Times New Roman"/>
                <w:sz w:val="22"/>
              </w:rPr>
            </w:pPr>
            <w:r w:rsidRPr="00BC71BF">
              <w:rPr>
                <w:rFonts w:cs="Times New Roman"/>
                <w:sz w:val="22"/>
                <w:lang w:val="en-US"/>
              </w:rPr>
              <w:t>4</w:t>
            </w:r>
          </w:p>
        </w:tc>
        <w:tc>
          <w:tcPr>
            <w:tcW w:w="2970" w:type="dxa"/>
            <w:tcBorders>
              <w:top w:val="single" w:sz="4" w:space="0" w:color="000000"/>
              <w:left w:val="single" w:sz="4" w:space="0" w:color="000000"/>
              <w:bottom w:val="single" w:sz="4" w:space="0" w:color="000000"/>
            </w:tcBorders>
            <w:shd w:val="clear" w:color="auto" w:fill="auto"/>
          </w:tcPr>
          <w:p w14:paraId="4278F841" w14:textId="3262405F" w:rsidR="00F23EE8" w:rsidRPr="00BC71BF" w:rsidRDefault="00F23EE8" w:rsidP="00F23EE8">
            <w:pPr>
              <w:ind w:firstLine="0"/>
              <w:rPr>
                <w:sz w:val="22"/>
              </w:rPr>
            </w:pPr>
            <w:r w:rsidRPr="00BC71BF">
              <w:rPr>
                <w:rFonts w:asciiTheme="majorBidi" w:hAnsiTheme="majorBidi" w:cstheme="majorBidi"/>
                <w:sz w:val="22"/>
              </w:rPr>
              <w:t>Білім беру жүйесінде ұлттық тәрбиені қалыптастыру маңыздылығы</w:t>
            </w:r>
          </w:p>
        </w:tc>
        <w:tc>
          <w:tcPr>
            <w:tcW w:w="4050" w:type="dxa"/>
            <w:tcBorders>
              <w:top w:val="single" w:sz="4" w:space="0" w:color="000000"/>
              <w:left w:val="single" w:sz="4" w:space="0" w:color="000000"/>
              <w:bottom w:val="single" w:sz="4" w:space="0" w:color="000000"/>
            </w:tcBorders>
            <w:shd w:val="clear" w:color="auto" w:fill="auto"/>
          </w:tcPr>
          <w:p w14:paraId="481F3BA2"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proofErr w:type="spellStart"/>
            <w:r w:rsidRPr="00BC71BF">
              <w:rPr>
                <w:rFonts w:asciiTheme="majorBidi" w:hAnsiTheme="majorBidi" w:cstheme="majorBidi"/>
                <w:sz w:val="22"/>
                <w:szCs w:val="22"/>
              </w:rPr>
              <w:t>ҚазҰУ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Хабаршысы</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Дінтану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сериясы</w:t>
            </w:r>
            <w:proofErr w:type="spellEnd"/>
            <w:r w:rsidRPr="00BC71BF">
              <w:rPr>
                <w:rFonts w:asciiTheme="majorBidi" w:hAnsiTheme="majorBidi" w:cstheme="majorBidi"/>
                <w:sz w:val="22"/>
                <w:szCs w:val="22"/>
              </w:rPr>
              <w:t>. – №2 (22). – 2020. Б. 42-58</w:t>
            </w:r>
          </w:p>
          <w:p w14:paraId="35D89B39" w14:textId="007DD9E6" w:rsidR="00883C30" w:rsidRPr="00BC71BF" w:rsidRDefault="0025189A" w:rsidP="00F23EE8">
            <w:pPr>
              <w:pStyle w:val="NormalWeb"/>
              <w:widowControl w:val="0"/>
              <w:spacing w:before="0" w:beforeAutospacing="0" w:after="0" w:afterAutospacing="0"/>
              <w:jc w:val="both"/>
              <w:rPr>
                <w:sz w:val="22"/>
                <w:szCs w:val="22"/>
                <w:lang w:val="kk-KZ"/>
              </w:rPr>
            </w:pPr>
            <w:hyperlink r:id="rId23" w:history="1">
              <w:r w:rsidRPr="00BC71BF">
                <w:rPr>
                  <w:rStyle w:val="Hyperlink"/>
                  <w:rFonts w:asciiTheme="majorBidi" w:hAnsiTheme="majorBidi" w:cstheme="majorBidi"/>
                  <w:sz w:val="22"/>
                  <w:szCs w:val="22"/>
                  <w:lang w:val="kk-KZ"/>
                </w:rPr>
                <w:t>https</w:t>
              </w:r>
              <w:r w:rsidRPr="00BC71BF">
                <w:rPr>
                  <w:rStyle w:val="Hyperlink"/>
                  <w:rFonts w:asciiTheme="majorBidi" w:hAnsiTheme="majorBidi" w:cstheme="majorBidi"/>
                  <w:sz w:val="22"/>
                  <w:szCs w:val="22"/>
                </w:rPr>
                <w:t>://</w:t>
              </w:r>
              <w:proofErr w:type="spellStart"/>
              <w:r w:rsidRPr="00BC71BF">
                <w:rPr>
                  <w:rStyle w:val="Hyperlink"/>
                  <w:rFonts w:asciiTheme="majorBidi" w:hAnsiTheme="majorBidi" w:cstheme="majorBidi"/>
                  <w:sz w:val="22"/>
                  <w:szCs w:val="22"/>
                  <w:lang w:val="kk-KZ"/>
                </w:rPr>
                <w:t>doi</w:t>
              </w:r>
              <w:proofErr w:type="spellEnd"/>
              <w:r w:rsidRPr="00BC71BF">
                <w:rPr>
                  <w:rStyle w:val="Hyperlink"/>
                  <w:rFonts w:asciiTheme="majorBidi" w:hAnsiTheme="majorBidi" w:cstheme="majorBidi"/>
                  <w:sz w:val="22"/>
                  <w:szCs w:val="22"/>
                </w:rPr>
                <w:t>.</w:t>
              </w:r>
              <w:r w:rsidRPr="00BC71BF">
                <w:rPr>
                  <w:rStyle w:val="Hyperlink"/>
                  <w:rFonts w:asciiTheme="majorBidi" w:hAnsiTheme="majorBidi" w:cstheme="majorBidi"/>
                  <w:sz w:val="22"/>
                  <w:szCs w:val="22"/>
                  <w:lang w:val="kk-KZ"/>
                </w:rPr>
                <w:t>org</w:t>
              </w:r>
              <w:r w:rsidRPr="00BC71BF">
                <w:rPr>
                  <w:rStyle w:val="Hyperlink"/>
                  <w:rFonts w:asciiTheme="majorBidi" w:hAnsiTheme="majorBidi" w:cstheme="majorBidi"/>
                  <w:sz w:val="22"/>
                  <w:szCs w:val="22"/>
                </w:rPr>
                <w:t>/10.26577/</w:t>
              </w:r>
              <w:r w:rsidRPr="00BC71BF">
                <w:rPr>
                  <w:rStyle w:val="Hyperlink"/>
                  <w:rFonts w:asciiTheme="majorBidi" w:hAnsiTheme="majorBidi" w:cstheme="majorBidi"/>
                  <w:sz w:val="22"/>
                  <w:szCs w:val="22"/>
                  <w:lang w:val="kk-KZ"/>
                </w:rPr>
                <w:t>EJRS</w:t>
              </w:r>
              <w:r w:rsidRPr="00BC71BF">
                <w:rPr>
                  <w:rStyle w:val="Hyperlink"/>
                  <w:rFonts w:asciiTheme="majorBidi" w:hAnsiTheme="majorBidi" w:cstheme="majorBidi"/>
                  <w:sz w:val="22"/>
                  <w:szCs w:val="22"/>
                </w:rPr>
                <w:t>.2020.</w:t>
              </w:r>
              <w:r w:rsidRPr="00BC71BF">
                <w:rPr>
                  <w:rStyle w:val="Hyperlink"/>
                  <w:rFonts w:asciiTheme="majorBidi" w:hAnsiTheme="majorBidi" w:cstheme="majorBidi"/>
                  <w:sz w:val="22"/>
                  <w:szCs w:val="22"/>
                  <w:lang w:val="kk-KZ"/>
                </w:rPr>
                <w:t>v</w:t>
              </w:r>
              <w:r w:rsidRPr="00BC71BF">
                <w:rPr>
                  <w:rStyle w:val="Hyperlink"/>
                  <w:rFonts w:asciiTheme="majorBidi" w:hAnsiTheme="majorBidi" w:cstheme="majorBidi"/>
                  <w:sz w:val="22"/>
                  <w:szCs w:val="22"/>
                </w:rPr>
                <w:t>22.</w:t>
              </w:r>
              <w:r w:rsidRPr="00BC71BF">
                <w:rPr>
                  <w:rStyle w:val="Hyperlink"/>
                  <w:rFonts w:asciiTheme="majorBidi" w:hAnsiTheme="majorBidi" w:cstheme="majorBidi"/>
                  <w:sz w:val="22"/>
                  <w:szCs w:val="22"/>
                  <w:lang w:val="kk-KZ"/>
                </w:rPr>
                <w:t>i</w:t>
              </w:r>
              <w:r w:rsidRPr="00BC71BF">
                <w:rPr>
                  <w:rStyle w:val="Hyperlink"/>
                  <w:rFonts w:asciiTheme="majorBidi" w:hAnsiTheme="majorBidi" w:cstheme="majorBidi"/>
                  <w:sz w:val="22"/>
                  <w:szCs w:val="22"/>
                </w:rPr>
                <w:t>2.</w:t>
              </w:r>
              <w:r w:rsidRPr="00BC71BF">
                <w:rPr>
                  <w:rStyle w:val="Hyperlink"/>
                  <w:rFonts w:asciiTheme="majorBidi" w:hAnsiTheme="majorBidi" w:cstheme="majorBidi"/>
                  <w:sz w:val="22"/>
                  <w:szCs w:val="22"/>
                  <w:lang w:val="kk-KZ"/>
                </w:rPr>
                <w:t>r</w:t>
              </w:r>
              <w:r w:rsidRPr="00BC71BF">
                <w:rPr>
                  <w:rStyle w:val="Hyperlink"/>
                  <w:rFonts w:asciiTheme="majorBidi" w:hAnsiTheme="majorBidi" w:cstheme="majorBidi"/>
                  <w:sz w:val="22"/>
                  <w:szCs w:val="22"/>
                </w:rPr>
                <w:t>6</w:t>
              </w:r>
            </w:hyperlink>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51C7A9BB" w14:textId="5373D6E3" w:rsidR="00F23EE8" w:rsidRPr="00BC71BF" w:rsidRDefault="002E1A2D" w:rsidP="005268C3">
            <w:pPr>
              <w:ind w:firstLine="0"/>
              <w:rPr>
                <w:rFonts w:cs="Times New Roman"/>
                <w:sz w:val="22"/>
                <w:u w:val="single"/>
                <w:lang w:val="kk-KZ"/>
              </w:rPr>
            </w:pPr>
            <w:r w:rsidRPr="00BC71BF">
              <w:rPr>
                <w:rFonts w:eastAsia="Times New Roman" w:cs="Times New Roman"/>
                <w:bCs/>
                <w:sz w:val="22"/>
                <w:u w:val="single"/>
                <w:lang w:val="kk-KZ" w:eastAsia="ar-EG"/>
              </w:rPr>
              <w:t>Жамашев А.</w:t>
            </w:r>
            <w:r w:rsidRPr="00BC71BF">
              <w:rPr>
                <w:rFonts w:eastAsia="Times New Roman" w:cs="Times New Roman"/>
                <w:bCs/>
                <w:sz w:val="22"/>
                <w:lang w:val="kk-KZ" w:eastAsia="ar-EG"/>
              </w:rPr>
              <w:t xml:space="preserve">, </w:t>
            </w:r>
            <w:r w:rsidR="00F23EE8" w:rsidRPr="00BC71BF">
              <w:rPr>
                <w:sz w:val="22"/>
                <w:lang w:val="kk-KZ"/>
              </w:rPr>
              <w:t>Байгазиева Б., Наурзалиев І., Мұхамеди М.</w:t>
            </w:r>
          </w:p>
        </w:tc>
      </w:tr>
      <w:tr w:rsidR="00F23EE8" w:rsidRPr="00BC71BF" w14:paraId="64B87776" w14:textId="77777777" w:rsidTr="00753667">
        <w:tc>
          <w:tcPr>
            <w:tcW w:w="540" w:type="dxa"/>
            <w:tcBorders>
              <w:top w:val="single" w:sz="4" w:space="0" w:color="000000"/>
              <w:left w:val="single" w:sz="4" w:space="0" w:color="000000"/>
              <w:bottom w:val="single" w:sz="4" w:space="0" w:color="000000"/>
              <w:right w:val="single" w:sz="4" w:space="0" w:color="000000"/>
            </w:tcBorders>
          </w:tcPr>
          <w:p w14:paraId="10FDE553" w14:textId="0AB69BCA" w:rsidR="00F23EE8" w:rsidRPr="00BC71BF" w:rsidRDefault="00753667" w:rsidP="00753667">
            <w:pPr>
              <w:pStyle w:val="ListParagraph"/>
              <w:ind w:left="0" w:firstLine="0"/>
              <w:rPr>
                <w:rFonts w:cs="Times New Roman"/>
                <w:sz w:val="22"/>
                <w:lang w:val="kk-KZ"/>
              </w:rPr>
            </w:pPr>
            <w:r w:rsidRPr="00BC71BF">
              <w:rPr>
                <w:rFonts w:cs="Times New Roman"/>
                <w:sz w:val="22"/>
                <w:lang w:val="en-US"/>
              </w:rPr>
              <w:t>5</w:t>
            </w:r>
          </w:p>
        </w:tc>
        <w:tc>
          <w:tcPr>
            <w:tcW w:w="2970" w:type="dxa"/>
            <w:tcBorders>
              <w:top w:val="single" w:sz="4" w:space="0" w:color="000000"/>
              <w:left w:val="single" w:sz="4" w:space="0" w:color="000000"/>
              <w:bottom w:val="single" w:sz="4" w:space="0" w:color="000000"/>
            </w:tcBorders>
            <w:shd w:val="clear" w:color="auto" w:fill="auto"/>
          </w:tcPr>
          <w:p w14:paraId="7753596C" w14:textId="4FC22193" w:rsidR="00F23EE8" w:rsidRPr="00BC71BF" w:rsidRDefault="00F23EE8" w:rsidP="00F23EE8">
            <w:pPr>
              <w:ind w:firstLine="0"/>
              <w:rPr>
                <w:rStyle w:val="identifier"/>
                <w:sz w:val="22"/>
                <w:lang w:val="kk-KZ"/>
              </w:rPr>
            </w:pPr>
            <w:r w:rsidRPr="00BC71BF">
              <w:rPr>
                <w:rFonts w:asciiTheme="majorBidi" w:hAnsiTheme="majorBidi" w:cstheme="majorBidi"/>
                <w:sz w:val="22"/>
              </w:rPr>
              <w:t>Ахмад ибн Мансур және басқа да испиджабтық ғалымдар</w:t>
            </w:r>
          </w:p>
        </w:tc>
        <w:tc>
          <w:tcPr>
            <w:tcW w:w="4050" w:type="dxa"/>
            <w:tcBorders>
              <w:top w:val="single" w:sz="4" w:space="0" w:color="000000"/>
              <w:left w:val="single" w:sz="4" w:space="0" w:color="000000"/>
              <w:bottom w:val="single" w:sz="4" w:space="0" w:color="000000"/>
            </w:tcBorders>
            <w:shd w:val="clear" w:color="auto" w:fill="auto"/>
          </w:tcPr>
          <w:p w14:paraId="2EDCE673"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proofErr w:type="spellStart"/>
            <w:r w:rsidRPr="00BC71BF">
              <w:rPr>
                <w:rFonts w:asciiTheme="majorBidi" w:hAnsiTheme="majorBidi" w:cstheme="majorBidi"/>
                <w:sz w:val="22"/>
                <w:szCs w:val="22"/>
              </w:rPr>
              <w:t>ҚазҰУ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Хабаршысы</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Дінтану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сериясы</w:t>
            </w:r>
            <w:proofErr w:type="spellEnd"/>
            <w:r w:rsidRPr="00BC71BF">
              <w:rPr>
                <w:rFonts w:asciiTheme="majorBidi" w:hAnsiTheme="majorBidi" w:cstheme="majorBidi"/>
                <w:sz w:val="22"/>
                <w:szCs w:val="22"/>
              </w:rPr>
              <w:t>. – №2 (22). – 2020 – Б. 11-18</w:t>
            </w:r>
          </w:p>
          <w:p w14:paraId="539A6DE2" w14:textId="4D59AEDB" w:rsidR="00883C30" w:rsidRPr="00BC71BF" w:rsidRDefault="00A96DDE" w:rsidP="00A96DDE">
            <w:pPr>
              <w:pBdr>
                <w:top w:val="nil"/>
                <w:left w:val="nil"/>
                <w:bottom w:val="nil"/>
                <w:right w:val="nil"/>
                <w:between w:val="nil"/>
              </w:pBdr>
              <w:tabs>
                <w:tab w:val="left" w:pos="604"/>
                <w:tab w:val="left" w:pos="1134"/>
              </w:tabs>
              <w:ind w:firstLine="0"/>
              <w:jc w:val="both"/>
              <w:rPr>
                <w:rStyle w:val="identifier"/>
                <w:rFonts w:asciiTheme="majorBidi" w:hAnsiTheme="majorBidi" w:cstheme="majorBidi"/>
                <w:color w:val="000000"/>
                <w:sz w:val="22"/>
                <w:lang w:val="kk-KZ"/>
              </w:rPr>
            </w:pPr>
            <w:hyperlink r:id="rId24" w:history="1">
              <w:r w:rsidRPr="00BC71BF">
                <w:rPr>
                  <w:rStyle w:val="Hyperlink"/>
                  <w:rFonts w:asciiTheme="majorBidi" w:hAnsiTheme="majorBidi" w:cstheme="majorBidi"/>
                  <w:sz w:val="22"/>
                  <w:lang w:val="kk-KZ"/>
                </w:rPr>
                <w:t>https://doi.org/10.26577/EJRS.2020.v22.i2.r2</w:t>
              </w:r>
            </w:hyperlink>
            <w:r w:rsidRPr="00BC71BF">
              <w:rPr>
                <w:rFonts w:asciiTheme="majorBidi" w:hAnsiTheme="majorBidi" w:cstheme="majorBidi"/>
                <w:color w:val="000000"/>
                <w:sz w:val="22"/>
                <w:lang w:val="kk-KZ"/>
              </w:rPr>
              <w:t xml:space="preserve">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6676556F" w14:textId="45589B24" w:rsidR="00F23EE8" w:rsidRPr="00BC71BF" w:rsidRDefault="00F23EE8" w:rsidP="00F23EE8">
            <w:pPr>
              <w:pStyle w:val="ListParagraph"/>
              <w:ind w:left="0" w:firstLine="0"/>
              <w:jc w:val="both"/>
              <w:rPr>
                <w:rStyle w:val="identifier"/>
                <w:sz w:val="22"/>
                <w:lang w:val="kk-KZ"/>
              </w:rPr>
            </w:pPr>
            <w:r w:rsidRPr="00BC71BF">
              <w:rPr>
                <w:sz w:val="22"/>
                <w:lang w:val="kk-KZ"/>
              </w:rPr>
              <w:t>Илесбеков Б., Керім Ш.</w:t>
            </w:r>
            <w:r w:rsidR="00EC18A1" w:rsidRPr="00BC71BF">
              <w:rPr>
                <w:rFonts w:eastAsia="Times New Roman" w:cs="Times New Roman"/>
                <w:bCs/>
                <w:sz w:val="22"/>
                <w:lang w:val="kk-KZ" w:eastAsia="ar-EG"/>
              </w:rPr>
              <w:t xml:space="preserve">, </w:t>
            </w:r>
            <w:r w:rsidR="00EC18A1" w:rsidRPr="00BC71BF">
              <w:rPr>
                <w:rFonts w:eastAsia="Times New Roman" w:cs="Times New Roman"/>
                <w:bCs/>
                <w:sz w:val="22"/>
                <w:u w:val="single"/>
                <w:lang w:val="kk-KZ" w:eastAsia="ar-EG"/>
              </w:rPr>
              <w:t>Жамашев А.</w:t>
            </w:r>
          </w:p>
        </w:tc>
      </w:tr>
      <w:tr w:rsidR="00F23EE8" w:rsidRPr="00B776AE" w14:paraId="3822FCED" w14:textId="77777777" w:rsidTr="00753667">
        <w:tc>
          <w:tcPr>
            <w:tcW w:w="540" w:type="dxa"/>
            <w:tcBorders>
              <w:top w:val="single" w:sz="4" w:space="0" w:color="000000"/>
              <w:left w:val="single" w:sz="4" w:space="0" w:color="000000"/>
              <w:bottom w:val="single" w:sz="4" w:space="0" w:color="000000"/>
              <w:right w:val="single" w:sz="4" w:space="0" w:color="000000"/>
            </w:tcBorders>
          </w:tcPr>
          <w:p w14:paraId="4136C90C" w14:textId="1A83574C" w:rsidR="00F23EE8" w:rsidRPr="00BC71BF" w:rsidRDefault="00753667" w:rsidP="00753667">
            <w:pPr>
              <w:pStyle w:val="ListParagraph"/>
              <w:ind w:left="0" w:firstLine="0"/>
              <w:rPr>
                <w:rFonts w:cs="Times New Roman"/>
                <w:sz w:val="22"/>
                <w:lang w:val="kk-KZ"/>
              </w:rPr>
            </w:pPr>
            <w:r w:rsidRPr="00BC71BF">
              <w:rPr>
                <w:rFonts w:cs="Times New Roman"/>
                <w:sz w:val="22"/>
                <w:lang w:val="en-US"/>
              </w:rPr>
              <w:t>6</w:t>
            </w:r>
          </w:p>
        </w:tc>
        <w:tc>
          <w:tcPr>
            <w:tcW w:w="2970" w:type="dxa"/>
            <w:tcBorders>
              <w:top w:val="single" w:sz="4" w:space="0" w:color="000000"/>
              <w:left w:val="single" w:sz="4" w:space="0" w:color="000000"/>
              <w:bottom w:val="single" w:sz="4" w:space="0" w:color="000000"/>
            </w:tcBorders>
            <w:shd w:val="clear" w:color="auto" w:fill="auto"/>
          </w:tcPr>
          <w:p w14:paraId="6DCBB78F" w14:textId="387199D9" w:rsidR="00F23EE8" w:rsidRPr="00BC71BF" w:rsidRDefault="00F23EE8" w:rsidP="00F23EE8">
            <w:pPr>
              <w:ind w:firstLine="0"/>
              <w:rPr>
                <w:rStyle w:val="identifier"/>
                <w:sz w:val="22"/>
                <w:lang w:val="kk-KZ"/>
              </w:rPr>
            </w:pPr>
            <w:r w:rsidRPr="00BC71BF">
              <w:rPr>
                <w:rFonts w:asciiTheme="majorBidi" w:hAnsiTheme="majorBidi" w:cstheme="majorBidi"/>
                <w:sz w:val="22"/>
                <w:lang w:val="en-US"/>
              </w:rPr>
              <w:t xml:space="preserve">Muhammad </w:t>
            </w:r>
            <w:r w:rsidRPr="00BC71BF">
              <w:rPr>
                <w:rFonts w:asciiTheme="majorBidi" w:hAnsiTheme="majorBidi" w:cstheme="majorBidi"/>
                <w:sz w:val="22"/>
              </w:rPr>
              <w:t>А</w:t>
            </w:r>
            <w:r w:rsidRPr="00BC71BF">
              <w:rPr>
                <w:rFonts w:asciiTheme="majorBidi" w:hAnsiTheme="majorBidi" w:cstheme="majorBidi"/>
                <w:sz w:val="22"/>
                <w:lang w:val="en-US"/>
              </w:rPr>
              <w:t xml:space="preserve">bid Jabiri and his work “Critique of the </w:t>
            </w:r>
            <w:proofErr w:type="spellStart"/>
            <w:r w:rsidRPr="00BC71BF">
              <w:rPr>
                <w:rFonts w:asciiTheme="majorBidi" w:hAnsiTheme="majorBidi" w:cstheme="majorBidi"/>
                <w:sz w:val="22"/>
                <w:lang w:val="en-US"/>
              </w:rPr>
              <w:t>arabic</w:t>
            </w:r>
            <w:proofErr w:type="spellEnd"/>
            <w:r w:rsidRPr="00BC71BF">
              <w:rPr>
                <w:rFonts w:asciiTheme="majorBidi" w:hAnsiTheme="majorBidi" w:cstheme="majorBidi"/>
                <w:sz w:val="22"/>
                <w:lang w:val="en-US"/>
              </w:rPr>
              <w:t xml:space="preserve"> reason”</w:t>
            </w:r>
          </w:p>
        </w:tc>
        <w:tc>
          <w:tcPr>
            <w:tcW w:w="4050" w:type="dxa"/>
            <w:tcBorders>
              <w:top w:val="single" w:sz="4" w:space="0" w:color="000000"/>
              <w:left w:val="single" w:sz="4" w:space="0" w:color="000000"/>
              <w:bottom w:val="single" w:sz="4" w:space="0" w:color="000000"/>
            </w:tcBorders>
            <w:shd w:val="clear" w:color="auto" w:fill="auto"/>
          </w:tcPr>
          <w:p w14:paraId="63022906"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r w:rsidRPr="00BC71BF">
              <w:rPr>
                <w:rFonts w:asciiTheme="majorBidi" w:hAnsiTheme="majorBidi" w:cstheme="majorBidi"/>
                <w:sz w:val="22"/>
                <w:szCs w:val="22"/>
                <w:lang w:val="en-US"/>
              </w:rPr>
              <w:t>Eurasian Journal of Religious studies. – №22. – 2020. – P. 19-26</w:t>
            </w:r>
          </w:p>
          <w:p w14:paraId="3B4DDFDC" w14:textId="42C3ABD1" w:rsidR="00883C30" w:rsidRPr="00BC71BF" w:rsidRDefault="00355C3E" w:rsidP="00F23EE8">
            <w:pPr>
              <w:pStyle w:val="NormalWeb"/>
              <w:widowControl w:val="0"/>
              <w:spacing w:before="0" w:beforeAutospacing="0" w:after="0" w:afterAutospacing="0"/>
              <w:jc w:val="both"/>
              <w:rPr>
                <w:rStyle w:val="identifier"/>
                <w:rFonts w:eastAsia="Calibri"/>
                <w:sz w:val="22"/>
                <w:szCs w:val="22"/>
                <w:lang w:val="kk-KZ"/>
              </w:rPr>
            </w:pPr>
            <w:hyperlink r:id="rId25" w:history="1">
              <w:r w:rsidRPr="00BC71BF">
                <w:rPr>
                  <w:rStyle w:val="Hyperlink"/>
                  <w:rFonts w:asciiTheme="majorBidi" w:hAnsiTheme="majorBidi" w:cstheme="majorBidi"/>
                  <w:sz w:val="22"/>
                  <w:szCs w:val="22"/>
                  <w:lang w:val="kk-KZ"/>
                </w:rPr>
                <w:t>https://doi.org/10.26577/EJRS.2020.v22.i2.r3</w:t>
              </w:r>
            </w:hyperlink>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3591DEF4" w14:textId="3DF0E721" w:rsidR="00F23EE8" w:rsidRPr="00BC71BF" w:rsidRDefault="00F23EE8" w:rsidP="00A96DDE">
            <w:pPr>
              <w:pStyle w:val="ListParagraph"/>
              <w:ind w:left="0" w:firstLine="0"/>
              <w:rPr>
                <w:rStyle w:val="identifier"/>
                <w:sz w:val="22"/>
                <w:u w:val="single"/>
                <w:lang w:val="en-US"/>
              </w:rPr>
            </w:pPr>
            <w:r w:rsidRPr="00BC71BF">
              <w:rPr>
                <w:sz w:val="22"/>
                <w:lang w:val="kk-KZ"/>
              </w:rPr>
              <w:t xml:space="preserve">Yesdaulet Y., </w:t>
            </w:r>
            <w:proofErr w:type="spellStart"/>
            <w:r w:rsidR="00A96DDE" w:rsidRPr="00BC71BF">
              <w:rPr>
                <w:sz w:val="22"/>
                <w:u w:val="single"/>
                <w:lang w:val="en-US"/>
              </w:rPr>
              <w:t>Zhamashev</w:t>
            </w:r>
            <w:proofErr w:type="spellEnd"/>
            <w:r w:rsidR="00A96DDE" w:rsidRPr="00BC71BF">
              <w:rPr>
                <w:sz w:val="22"/>
                <w:u w:val="single"/>
                <w:lang w:val="en-US"/>
              </w:rPr>
              <w:t xml:space="preserve"> A.</w:t>
            </w:r>
            <w:r w:rsidR="00A96DDE" w:rsidRPr="00BC71BF">
              <w:rPr>
                <w:sz w:val="22"/>
                <w:u w:val="single"/>
                <w:lang w:val="kk-KZ"/>
              </w:rPr>
              <w:t xml:space="preserve">, </w:t>
            </w:r>
            <w:r w:rsidRPr="00BC71BF">
              <w:rPr>
                <w:sz w:val="22"/>
                <w:lang w:val="kk-KZ"/>
              </w:rPr>
              <w:t>Rysbekova Sh.</w:t>
            </w:r>
          </w:p>
        </w:tc>
      </w:tr>
      <w:tr w:rsidR="00F23EE8" w:rsidRPr="00B776AE" w14:paraId="3E1089DC" w14:textId="77777777" w:rsidTr="00753667">
        <w:trPr>
          <w:trHeight w:val="1889"/>
        </w:trPr>
        <w:tc>
          <w:tcPr>
            <w:tcW w:w="540" w:type="dxa"/>
            <w:tcBorders>
              <w:top w:val="single" w:sz="4" w:space="0" w:color="000000"/>
              <w:left w:val="single" w:sz="4" w:space="0" w:color="000000"/>
              <w:bottom w:val="single" w:sz="4" w:space="0" w:color="000000"/>
              <w:right w:val="single" w:sz="4" w:space="0" w:color="000000"/>
            </w:tcBorders>
          </w:tcPr>
          <w:p w14:paraId="51497D9A" w14:textId="1A7F1C9D" w:rsidR="00F23EE8" w:rsidRPr="00BC71BF" w:rsidRDefault="00753667" w:rsidP="00753667">
            <w:pPr>
              <w:pStyle w:val="ListParagraph"/>
              <w:ind w:left="0" w:firstLine="0"/>
              <w:rPr>
                <w:rFonts w:cs="Times New Roman"/>
                <w:sz w:val="22"/>
                <w:lang w:val="kk-KZ"/>
              </w:rPr>
            </w:pPr>
            <w:r w:rsidRPr="00BC71BF">
              <w:rPr>
                <w:rFonts w:cs="Times New Roman"/>
                <w:sz w:val="22"/>
                <w:lang w:val="en-US"/>
              </w:rPr>
              <w:t>7</w:t>
            </w:r>
          </w:p>
        </w:tc>
        <w:tc>
          <w:tcPr>
            <w:tcW w:w="2970" w:type="dxa"/>
            <w:tcBorders>
              <w:top w:val="single" w:sz="4" w:space="0" w:color="000000"/>
              <w:left w:val="single" w:sz="4" w:space="0" w:color="000000"/>
              <w:bottom w:val="single" w:sz="4" w:space="0" w:color="000000"/>
            </w:tcBorders>
            <w:shd w:val="clear" w:color="auto" w:fill="auto"/>
          </w:tcPr>
          <w:p w14:paraId="0B64700A" w14:textId="09B3C214" w:rsidR="00F23EE8" w:rsidRPr="00BC71BF" w:rsidRDefault="00F23EE8" w:rsidP="00F23EE8">
            <w:pPr>
              <w:ind w:firstLine="0"/>
              <w:rPr>
                <w:rFonts w:cs="Times New Roman"/>
                <w:sz w:val="22"/>
                <w:lang w:val="kk-KZ"/>
              </w:rPr>
            </w:pPr>
            <w:r w:rsidRPr="00BC71BF">
              <w:rPr>
                <w:rFonts w:asciiTheme="majorBidi" w:hAnsiTheme="majorBidi" w:cstheme="majorBidi"/>
                <w:sz w:val="22"/>
                <w:lang w:val="en-US"/>
              </w:rPr>
              <w:t xml:space="preserve">Contribution of </w:t>
            </w:r>
            <w:proofErr w:type="spellStart"/>
            <w:r w:rsidRPr="00BC71BF">
              <w:rPr>
                <w:rFonts w:asciiTheme="majorBidi" w:hAnsiTheme="majorBidi" w:cstheme="majorBidi"/>
                <w:sz w:val="22"/>
                <w:lang w:val="en-US"/>
              </w:rPr>
              <w:t>Isfidzhab</w:t>
            </w:r>
            <w:proofErr w:type="spellEnd"/>
            <w:r w:rsidRPr="00BC71BF">
              <w:rPr>
                <w:rFonts w:asciiTheme="majorBidi" w:hAnsiTheme="majorBidi" w:cstheme="majorBidi"/>
                <w:sz w:val="22"/>
                <w:lang w:val="en-US"/>
              </w:rPr>
              <w:t xml:space="preserve"> scholars to the development of </w:t>
            </w:r>
            <w:proofErr w:type="spellStart"/>
            <w:r w:rsidRPr="00BC71BF">
              <w:rPr>
                <w:rFonts w:asciiTheme="majorBidi" w:hAnsiTheme="majorBidi" w:cstheme="majorBidi"/>
                <w:sz w:val="22"/>
                <w:lang w:val="en-US"/>
              </w:rPr>
              <w:t>islamic</w:t>
            </w:r>
            <w:proofErr w:type="spellEnd"/>
            <w:r w:rsidRPr="00BC71BF">
              <w:rPr>
                <w:rFonts w:asciiTheme="majorBidi" w:hAnsiTheme="majorBidi" w:cstheme="majorBidi"/>
                <w:sz w:val="22"/>
                <w:lang w:val="en-US"/>
              </w:rPr>
              <w:t xml:space="preserve"> culture and science</w:t>
            </w:r>
          </w:p>
        </w:tc>
        <w:tc>
          <w:tcPr>
            <w:tcW w:w="4050" w:type="dxa"/>
            <w:tcBorders>
              <w:top w:val="single" w:sz="4" w:space="0" w:color="000000"/>
              <w:left w:val="single" w:sz="4" w:space="0" w:color="000000"/>
              <w:bottom w:val="single" w:sz="4" w:space="0" w:color="000000"/>
            </w:tcBorders>
            <w:shd w:val="clear" w:color="auto" w:fill="auto"/>
          </w:tcPr>
          <w:p w14:paraId="674F6DCB"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r w:rsidRPr="00BC71BF">
              <w:rPr>
                <w:rFonts w:asciiTheme="majorBidi" w:hAnsiTheme="majorBidi" w:cstheme="majorBidi"/>
                <w:sz w:val="22"/>
                <w:szCs w:val="22"/>
                <w:lang w:val="en-US"/>
              </w:rPr>
              <w:t>Journal of Philosophy, Culture and Political Science. – №73. – 2020. – P. 42-49</w:t>
            </w:r>
          </w:p>
          <w:p w14:paraId="272AE31C" w14:textId="5E64E94C" w:rsidR="00883C30" w:rsidRPr="00BC71BF" w:rsidRDefault="002C41F7" w:rsidP="00F23EE8">
            <w:pPr>
              <w:pStyle w:val="NormalWeb"/>
              <w:widowControl w:val="0"/>
              <w:spacing w:before="0" w:beforeAutospacing="0" w:after="0" w:afterAutospacing="0"/>
              <w:jc w:val="both"/>
              <w:rPr>
                <w:color w:val="0563C1" w:themeColor="hyperlink"/>
                <w:sz w:val="22"/>
                <w:szCs w:val="22"/>
                <w:u w:val="single"/>
                <w:lang w:val="kk-KZ"/>
              </w:rPr>
            </w:pPr>
            <w:hyperlink r:id="rId26" w:history="1">
              <w:r w:rsidRPr="00BC71BF">
                <w:rPr>
                  <w:rStyle w:val="Hyperlink"/>
                  <w:rFonts w:asciiTheme="majorBidi" w:hAnsiTheme="majorBidi" w:cstheme="majorBidi"/>
                  <w:sz w:val="22"/>
                  <w:szCs w:val="22"/>
                  <w:lang w:val="kk-KZ"/>
                </w:rPr>
                <w:t>https://doi.org/10.26577/jpcp.2020.v73.i3.05</w:t>
              </w:r>
            </w:hyperlink>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33577AD8" w14:textId="0E094FC0" w:rsidR="00F23EE8" w:rsidRPr="00BC71BF" w:rsidRDefault="00F23EE8" w:rsidP="00F23EE8">
            <w:pPr>
              <w:ind w:firstLine="0"/>
              <w:rPr>
                <w:rFonts w:cs="Times New Roman"/>
                <w:sz w:val="22"/>
                <w:u w:val="single"/>
                <w:lang w:val="kk-KZ"/>
              </w:rPr>
            </w:pPr>
            <w:r w:rsidRPr="00BC71BF">
              <w:rPr>
                <w:sz w:val="22"/>
                <w:lang w:val="kk-KZ"/>
              </w:rPr>
              <w:t>Ilesbekov B., Kerim Sh.,</w:t>
            </w:r>
            <w:r w:rsidR="00E65376" w:rsidRPr="00BC71BF">
              <w:rPr>
                <w:sz w:val="22"/>
                <w:u w:val="single"/>
                <w:lang w:val="en-US"/>
              </w:rPr>
              <w:t xml:space="preserve"> </w:t>
            </w:r>
            <w:proofErr w:type="spellStart"/>
            <w:r w:rsidR="00E65376" w:rsidRPr="00BC71BF">
              <w:rPr>
                <w:sz w:val="22"/>
                <w:u w:val="single"/>
                <w:lang w:val="en-US"/>
              </w:rPr>
              <w:t>Zhamashev</w:t>
            </w:r>
            <w:proofErr w:type="spellEnd"/>
            <w:r w:rsidR="00E65376" w:rsidRPr="00BC71BF">
              <w:rPr>
                <w:sz w:val="22"/>
                <w:u w:val="single"/>
                <w:lang w:val="en-US"/>
              </w:rPr>
              <w:t xml:space="preserve"> A.</w:t>
            </w:r>
            <w:r w:rsidR="00E65376" w:rsidRPr="00BC71BF">
              <w:rPr>
                <w:sz w:val="22"/>
                <w:u w:val="single"/>
                <w:lang w:val="kk-KZ"/>
              </w:rPr>
              <w:t xml:space="preserve">, </w:t>
            </w:r>
            <w:r w:rsidRPr="00BC71BF">
              <w:rPr>
                <w:sz w:val="22"/>
                <w:lang w:val="kk-KZ"/>
              </w:rPr>
              <w:t>Alpysbaev E.</w:t>
            </w:r>
          </w:p>
        </w:tc>
      </w:tr>
      <w:tr w:rsidR="00F23EE8" w:rsidRPr="00BC71BF" w14:paraId="4B9B8036" w14:textId="77777777" w:rsidTr="00753667">
        <w:trPr>
          <w:trHeight w:val="1365"/>
        </w:trPr>
        <w:tc>
          <w:tcPr>
            <w:tcW w:w="540" w:type="dxa"/>
            <w:tcBorders>
              <w:top w:val="single" w:sz="4" w:space="0" w:color="000000"/>
              <w:left w:val="single" w:sz="4" w:space="0" w:color="000000"/>
              <w:bottom w:val="single" w:sz="4" w:space="0" w:color="000000"/>
              <w:right w:val="single" w:sz="4" w:space="0" w:color="000000"/>
            </w:tcBorders>
          </w:tcPr>
          <w:p w14:paraId="56903271" w14:textId="19798024" w:rsidR="00F23EE8" w:rsidRPr="00BC71BF" w:rsidRDefault="00753667" w:rsidP="00753667">
            <w:pPr>
              <w:pStyle w:val="ListParagraph"/>
              <w:ind w:left="0" w:firstLine="0"/>
              <w:rPr>
                <w:rFonts w:cs="Times New Roman"/>
                <w:sz w:val="22"/>
                <w:lang w:val="kk-KZ"/>
              </w:rPr>
            </w:pPr>
            <w:r w:rsidRPr="00BC71BF">
              <w:rPr>
                <w:rFonts w:cs="Times New Roman"/>
                <w:sz w:val="22"/>
                <w:lang w:val="en-US"/>
              </w:rPr>
              <w:t>8</w:t>
            </w:r>
          </w:p>
        </w:tc>
        <w:tc>
          <w:tcPr>
            <w:tcW w:w="2970" w:type="dxa"/>
            <w:tcBorders>
              <w:top w:val="single" w:sz="4" w:space="0" w:color="000000"/>
              <w:left w:val="single" w:sz="4" w:space="0" w:color="000000"/>
              <w:bottom w:val="single" w:sz="4" w:space="0" w:color="000000"/>
            </w:tcBorders>
            <w:shd w:val="clear" w:color="auto" w:fill="auto"/>
          </w:tcPr>
          <w:p w14:paraId="74EC0CD0" w14:textId="0AD94C7F" w:rsidR="00F23EE8" w:rsidRPr="00BC71BF" w:rsidRDefault="00F23EE8" w:rsidP="00F23EE8">
            <w:pPr>
              <w:ind w:firstLine="0"/>
              <w:rPr>
                <w:rFonts w:cs="Times New Roman"/>
                <w:sz w:val="22"/>
                <w:lang w:val="kk-KZ"/>
              </w:rPr>
            </w:pPr>
            <w:r w:rsidRPr="00BC71BF">
              <w:rPr>
                <w:rFonts w:asciiTheme="majorBidi" w:hAnsiTheme="majorBidi" w:cstheme="majorBidi"/>
                <w:sz w:val="22"/>
                <w:lang w:val="kk-KZ"/>
              </w:rPr>
              <w:t>Бәдруддин әл–Айни мен ибн Хажар әл–Асқаланидің «Сахих әл–Бұхари» жинағына жазған түсіндірме еңбектерінің салыстырмалы талдаулары</w:t>
            </w:r>
          </w:p>
        </w:tc>
        <w:tc>
          <w:tcPr>
            <w:tcW w:w="4050" w:type="dxa"/>
            <w:tcBorders>
              <w:top w:val="single" w:sz="4" w:space="0" w:color="000000"/>
              <w:left w:val="single" w:sz="4" w:space="0" w:color="000000"/>
              <w:bottom w:val="single" w:sz="4" w:space="0" w:color="000000"/>
            </w:tcBorders>
            <w:shd w:val="clear" w:color="auto" w:fill="auto"/>
          </w:tcPr>
          <w:p w14:paraId="7E897D23"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proofErr w:type="spellStart"/>
            <w:r w:rsidRPr="00BC71BF">
              <w:rPr>
                <w:rFonts w:asciiTheme="majorBidi" w:hAnsiTheme="majorBidi" w:cstheme="majorBidi"/>
                <w:sz w:val="22"/>
                <w:szCs w:val="22"/>
              </w:rPr>
              <w:t>Ясауи</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университетінің</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хабаршысы</w:t>
            </w:r>
            <w:proofErr w:type="spellEnd"/>
            <w:r w:rsidRPr="00BC71BF">
              <w:rPr>
                <w:rFonts w:asciiTheme="majorBidi" w:hAnsiTheme="majorBidi" w:cstheme="majorBidi"/>
                <w:sz w:val="22"/>
                <w:szCs w:val="22"/>
              </w:rPr>
              <w:t>. – №4 (122). – 2021. – Б. 219-228</w:t>
            </w:r>
          </w:p>
          <w:p w14:paraId="1EB479C1" w14:textId="673CF3CA" w:rsidR="00883C30" w:rsidRPr="00BC71BF" w:rsidRDefault="00F8305A" w:rsidP="00F23EE8">
            <w:pPr>
              <w:pStyle w:val="NormalWeb"/>
              <w:widowControl w:val="0"/>
              <w:spacing w:before="0" w:beforeAutospacing="0" w:after="0" w:afterAutospacing="0"/>
              <w:jc w:val="both"/>
              <w:rPr>
                <w:color w:val="0563C1" w:themeColor="hyperlink"/>
                <w:sz w:val="22"/>
                <w:szCs w:val="22"/>
                <w:u w:val="single"/>
                <w:lang w:val="kk-KZ"/>
              </w:rPr>
            </w:pPr>
            <w:hyperlink r:id="rId27" w:history="1">
              <w:r w:rsidRPr="00BC71BF">
                <w:rPr>
                  <w:rStyle w:val="Hyperlink"/>
                  <w:rFonts w:asciiTheme="majorBidi" w:hAnsiTheme="majorBidi" w:cstheme="majorBidi"/>
                  <w:sz w:val="22"/>
                  <w:szCs w:val="22"/>
                  <w:lang w:val="en-US"/>
                </w:rPr>
                <w:t>https</w:t>
              </w:r>
              <w:r w:rsidRPr="00BC71BF">
                <w:rPr>
                  <w:rStyle w:val="Hyperlink"/>
                  <w:rFonts w:asciiTheme="majorBidi" w:hAnsiTheme="majorBidi" w:cstheme="majorBidi"/>
                  <w:sz w:val="22"/>
                  <w:szCs w:val="22"/>
                  <w:lang w:val="ru-RU"/>
                </w:rPr>
                <w:t>://</w:t>
              </w:r>
              <w:proofErr w:type="spellStart"/>
              <w:r w:rsidRPr="00BC71BF">
                <w:rPr>
                  <w:rStyle w:val="Hyperlink"/>
                  <w:rFonts w:asciiTheme="majorBidi" w:hAnsiTheme="majorBidi" w:cstheme="majorBidi"/>
                  <w:sz w:val="22"/>
                  <w:szCs w:val="22"/>
                  <w:lang w:val="en-US"/>
                </w:rPr>
                <w:t>doi</w:t>
              </w:r>
              <w:proofErr w:type="spellEnd"/>
              <w:r w:rsidRPr="00BC71BF">
                <w:rPr>
                  <w:rStyle w:val="Hyperlink"/>
                  <w:rFonts w:asciiTheme="majorBidi" w:hAnsiTheme="majorBidi" w:cstheme="majorBidi"/>
                  <w:sz w:val="22"/>
                  <w:szCs w:val="22"/>
                  <w:lang w:val="ru-RU"/>
                </w:rPr>
                <w:t>.</w:t>
              </w:r>
              <w:r w:rsidRPr="00BC71BF">
                <w:rPr>
                  <w:rStyle w:val="Hyperlink"/>
                  <w:rFonts w:asciiTheme="majorBidi" w:hAnsiTheme="majorBidi" w:cstheme="majorBidi"/>
                  <w:sz w:val="22"/>
                  <w:szCs w:val="22"/>
                  <w:lang w:val="en-US"/>
                </w:rPr>
                <w:t>org</w:t>
              </w:r>
              <w:r w:rsidRPr="00BC71BF">
                <w:rPr>
                  <w:rStyle w:val="Hyperlink"/>
                  <w:rFonts w:asciiTheme="majorBidi" w:hAnsiTheme="majorBidi" w:cstheme="majorBidi"/>
                  <w:sz w:val="22"/>
                  <w:szCs w:val="22"/>
                  <w:lang w:val="ru-RU"/>
                </w:rPr>
                <w:t>/10.47526/2021-4/2664-0686.19</w:t>
              </w:r>
            </w:hyperlink>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0CAFB410" w14:textId="22AEEC4C" w:rsidR="00F23EE8" w:rsidRPr="00BC71BF" w:rsidRDefault="00F23EE8" w:rsidP="00F23EE8">
            <w:pPr>
              <w:ind w:firstLine="0"/>
              <w:rPr>
                <w:rFonts w:cs="Times New Roman"/>
                <w:sz w:val="22"/>
                <w:lang w:val="kk-KZ"/>
              </w:rPr>
            </w:pPr>
            <w:r w:rsidRPr="00BC71BF">
              <w:rPr>
                <w:sz w:val="22"/>
                <w:lang w:val="kk-KZ"/>
              </w:rPr>
              <w:t>Илесбеков Б.</w:t>
            </w:r>
            <w:r w:rsidR="00EC18A1" w:rsidRPr="00BC71BF">
              <w:rPr>
                <w:rFonts w:eastAsia="Times New Roman" w:cs="Times New Roman"/>
                <w:bCs/>
                <w:sz w:val="22"/>
                <w:lang w:val="kk-KZ" w:eastAsia="ar-EG"/>
              </w:rPr>
              <w:t xml:space="preserve">, </w:t>
            </w:r>
            <w:r w:rsidR="00EC18A1" w:rsidRPr="00BC71BF">
              <w:rPr>
                <w:rFonts w:eastAsia="Times New Roman" w:cs="Times New Roman"/>
                <w:bCs/>
                <w:sz w:val="22"/>
                <w:u w:val="single"/>
                <w:lang w:val="kk-KZ" w:eastAsia="ar-EG"/>
              </w:rPr>
              <w:t>Жамашев А.</w:t>
            </w:r>
          </w:p>
        </w:tc>
      </w:tr>
      <w:tr w:rsidR="00F23EE8" w:rsidRPr="00B776AE" w14:paraId="35989880" w14:textId="77777777" w:rsidTr="00753667">
        <w:tc>
          <w:tcPr>
            <w:tcW w:w="540" w:type="dxa"/>
            <w:tcBorders>
              <w:top w:val="single" w:sz="4" w:space="0" w:color="000000"/>
              <w:left w:val="single" w:sz="4" w:space="0" w:color="000000"/>
              <w:bottom w:val="single" w:sz="4" w:space="0" w:color="000000"/>
              <w:right w:val="single" w:sz="4" w:space="0" w:color="000000"/>
            </w:tcBorders>
          </w:tcPr>
          <w:p w14:paraId="06317BDE" w14:textId="65359508" w:rsidR="00F23EE8" w:rsidRPr="00BC71BF" w:rsidRDefault="00753667" w:rsidP="00753667">
            <w:pPr>
              <w:pStyle w:val="ListParagraph"/>
              <w:ind w:left="0" w:firstLine="0"/>
              <w:rPr>
                <w:rFonts w:cs="Times New Roman"/>
                <w:sz w:val="22"/>
                <w:lang w:val="kk-KZ"/>
              </w:rPr>
            </w:pPr>
            <w:r w:rsidRPr="00BC71BF">
              <w:rPr>
                <w:rFonts w:cs="Times New Roman"/>
                <w:sz w:val="22"/>
                <w:lang w:val="en-US"/>
              </w:rPr>
              <w:lastRenderedPageBreak/>
              <w:t>9</w:t>
            </w:r>
          </w:p>
        </w:tc>
        <w:tc>
          <w:tcPr>
            <w:tcW w:w="2970" w:type="dxa"/>
            <w:tcBorders>
              <w:top w:val="single" w:sz="4" w:space="0" w:color="000000"/>
              <w:left w:val="single" w:sz="4" w:space="0" w:color="000000"/>
              <w:bottom w:val="single" w:sz="4" w:space="0" w:color="000000"/>
            </w:tcBorders>
            <w:shd w:val="clear" w:color="auto" w:fill="auto"/>
          </w:tcPr>
          <w:p w14:paraId="3369AA7F" w14:textId="07DC5803" w:rsidR="00F23EE8" w:rsidRPr="00BC71BF" w:rsidRDefault="00F23EE8" w:rsidP="00F23EE8">
            <w:pPr>
              <w:ind w:firstLine="0"/>
              <w:rPr>
                <w:rFonts w:cs="Times New Roman"/>
                <w:sz w:val="22"/>
                <w:lang w:val="en-US"/>
              </w:rPr>
            </w:pPr>
            <w:r w:rsidRPr="00BC71BF">
              <w:rPr>
                <w:rFonts w:asciiTheme="majorBidi" w:hAnsiTheme="majorBidi" w:cstheme="majorBidi"/>
                <w:sz w:val="22"/>
                <w:lang w:val="en-US"/>
              </w:rPr>
              <w:t>Najmuddin an–</w:t>
            </w:r>
            <w:proofErr w:type="spellStart"/>
            <w:r w:rsidRPr="00BC71BF">
              <w:rPr>
                <w:rFonts w:asciiTheme="majorBidi" w:hAnsiTheme="majorBidi" w:cstheme="majorBidi"/>
                <w:sz w:val="22"/>
                <w:lang w:val="en-US"/>
              </w:rPr>
              <w:t>Nasafi</w:t>
            </w:r>
            <w:proofErr w:type="spellEnd"/>
            <w:r w:rsidRPr="00BC71BF">
              <w:rPr>
                <w:rFonts w:asciiTheme="majorBidi" w:hAnsiTheme="majorBidi" w:cstheme="majorBidi"/>
                <w:sz w:val="22"/>
                <w:lang w:val="en-US"/>
              </w:rPr>
              <w:t xml:space="preserve"> and his concept in the imam question</w:t>
            </w:r>
          </w:p>
        </w:tc>
        <w:tc>
          <w:tcPr>
            <w:tcW w:w="4050" w:type="dxa"/>
            <w:tcBorders>
              <w:top w:val="single" w:sz="4" w:space="0" w:color="000000"/>
              <w:left w:val="single" w:sz="4" w:space="0" w:color="000000"/>
              <w:bottom w:val="single" w:sz="4" w:space="0" w:color="000000"/>
            </w:tcBorders>
            <w:shd w:val="clear" w:color="auto" w:fill="auto"/>
          </w:tcPr>
          <w:p w14:paraId="43F037BD"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proofErr w:type="spellStart"/>
            <w:r w:rsidRPr="00BC71BF">
              <w:rPr>
                <w:rFonts w:asciiTheme="majorBidi" w:hAnsiTheme="majorBidi" w:cstheme="majorBidi"/>
                <w:sz w:val="22"/>
                <w:szCs w:val="22"/>
              </w:rPr>
              <w:t>ҚазҰУ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Хабаршысы</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Дінтану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сериясы</w:t>
            </w:r>
            <w:proofErr w:type="spellEnd"/>
            <w:r w:rsidRPr="00BC71BF">
              <w:rPr>
                <w:rFonts w:asciiTheme="majorBidi" w:hAnsiTheme="majorBidi" w:cstheme="majorBidi"/>
                <w:sz w:val="22"/>
                <w:szCs w:val="22"/>
              </w:rPr>
              <w:t>. – №1 (29). – 2022. – P. 15-20</w:t>
            </w:r>
          </w:p>
          <w:p w14:paraId="551B94F6" w14:textId="77777777" w:rsidR="00883C30" w:rsidRPr="00BC71BF" w:rsidRDefault="00343D47" w:rsidP="00F23EE8">
            <w:pPr>
              <w:pStyle w:val="NormalWeb"/>
              <w:widowControl w:val="0"/>
              <w:spacing w:before="0" w:beforeAutospacing="0" w:after="0" w:afterAutospacing="0"/>
              <w:jc w:val="both"/>
              <w:rPr>
                <w:rStyle w:val="Hyperlink"/>
                <w:rFonts w:asciiTheme="majorBidi" w:hAnsiTheme="majorBidi" w:cstheme="majorBidi"/>
                <w:sz w:val="22"/>
                <w:szCs w:val="22"/>
                <w:lang w:val="kk-KZ"/>
              </w:rPr>
            </w:pPr>
            <w:hyperlink r:id="rId28" w:history="1">
              <w:r w:rsidRPr="00BC71BF">
                <w:rPr>
                  <w:rStyle w:val="Hyperlink"/>
                  <w:rFonts w:asciiTheme="majorBidi" w:hAnsiTheme="majorBidi" w:cstheme="majorBidi"/>
                  <w:sz w:val="22"/>
                  <w:szCs w:val="22"/>
                  <w:lang w:val="kk-KZ"/>
                </w:rPr>
                <w:t>https://doi.org/10.26577//EJRS.2022.v29.i1.r2</w:t>
              </w:r>
            </w:hyperlink>
          </w:p>
          <w:p w14:paraId="77BEA279" w14:textId="51FFC27E" w:rsidR="00BC71BF" w:rsidRPr="00BC71BF" w:rsidRDefault="00BC71BF" w:rsidP="00F23EE8">
            <w:pPr>
              <w:pStyle w:val="NormalWeb"/>
              <w:widowControl w:val="0"/>
              <w:spacing w:before="0" w:beforeAutospacing="0" w:after="0" w:afterAutospacing="0"/>
              <w:jc w:val="both"/>
              <w:rPr>
                <w:color w:val="0563C1" w:themeColor="hyperlink"/>
                <w:sz w:val="22"/>
                <w:szCs w:val="22"/>
                <w:u w:val="single"/>
                <w:lang w:val="kk-KZ"/>
              </w:rPr>
            </w:pPr>
            <w:hyperlink r:id="rId29" w:history="1">
              <w:r w:rsidRPr="00BC71BF">
                <w:rPr>
                  <w:rStyle w:val="Hyperlink"/>
                  <w:sz w:val="22"/>
                  <w:szCs w:val="22"/>
                  <w:lang w:val="kk-KZ"/>
                </w:rPr>
                <w:t>https://bulletin-religious.kaznu.kz/index.php/relig/article/view/427</w:t>
              </w:r>
            </w:hyperlink>
            <w:r w:rsidRPr="00BC71BF">
              <w:rPr>
                <w:color w:val="0563C1" w:themeColor="hyperlink"/>
                <w:sz w:val="22"/>
                <w:szCs w:val="22"/>
                <w:u w:val="single"/>
                <w:lang w:val="kk-KZ"/>
              </w:rPr>
              <w:t xml:space="preserve">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676C0214" w14:textId="1BCE3957" w:rsidR="00F23EE8" w:rsidRPr="00BC71BF" w:rsidRDefault="00F8305A" w:rsidP="00F23EE8">
            <w:pPr>
              <w:ind w:firstLine="0"/>
              <w:rPr>
                <w:rFonts w:cs="Times New Roman"/>
                <w:sz w:val="22"/>
                <w:u w:val="single"/>
                <w:lang w:val="kk-KZ"/>
              </w:rPr>
            </w:pPr>
            <w:proofErr w:type="spellStart"/>
            <w:r w:rsidRPr="00BC71BF">
              <w:rPr>
                <w:rFonts w:asciiTheme="majorBidi" w:hAnsiTheme="majorBidi" w:cstheme="majorBidi"/>
                <w:sz w:val="22"/>
                <w:u w:val="single"/>
                <w:lang w:val="en-US"/>
              </w:rPr>
              <w:t>Zhamashev</w:t>
            </w:r>
            <w:proofErr w:type="spellEnd"/>
            <w:r w:rsidRPr="00BC71BF">
              <w:rPr>
                <w:rFonts w:asciiTheme="majorBidi" w:hAnsiTheme="majorBidi" w:cstheme="majorBidi"/>
                <w:sz w:val="22"/>
                <w:u w:val="single"/>
                <w:lang w:val="en-US"/>
              </w:rPr>
              <w:t xml:space="preserve"> A.</w:t>
            </w:r>
            <w:r w:rsidRPr="00BC71BF">
              <w:rPr>
                <w:rFonts w:asciiTheme="majorBidi" w:hAnsiTheme="majorBidi" w:cstheme="majorBidi"/>
                <w:sz w:val="22"/>
                <w:u w:val="single"/>
                <w:lang w:val="kk-KZ"/>
              </w:rPr>
              <w:t xml:space="preserve">, </w:t>
            </w:r>
            <w:r w:rsidR="00F23EE8" w:rsidRPr="00BC71BF">
              <w:rPr>
                <w:rFonts w:asciiTheme="majorBidi" w:hAnsiTheme="majorBidi" w:cstheme="majorBidi"/>
                <w:sz w:val="22"/>
                <w:lang w:val="kk-KZ"/>
              </w:rPr>
              <w:t>Kurmanalieva A., Naurzaliyev I.</w:t>
            </w:r>
          </w:p>
        </w:tc>
      </w:tr>
      <w:tr w:rsidR="00F23EE8" w:rsidRPr="00B776AE" w14:paraId="3030B317" w14:textId="77777777" w:rsidTr="00753667">
        <w:tc>
          <w:tcPr>
            <w:tcW w:w="540" w:type="dxa"/>
            <w:tcBorders>
              <w:top w:val="single" w:sz="4" w:space="0" w:color="000000"/>
              <w:left w:val="single" w:sz="4" w:space="0" w:color="000000"/>
              <w:bottom w:val="single" w:sz="4" w:space="0" w:color="000000"/>
              <w:right w:val="single" w:sz="4" w:space="0" w:color="000000"/>
            </w:tcBorders>
          </w:tcPr>
          <w:p w14:paraId="3BC0CA44" w14:textId="42AF7249" w:rsidR="00F23EE8" w:rsidRPr="00BC71BF" w:rsidRDefault="00753667" w:rsidP="00753667">
            <w:pPr>
              <w:pStyle w:val="ListParagraph"/>
              <w:ind w:left="0" w:firstLine="0"/>
              <w:rPr>
                <w:rFonts w:cs="Times New Roman"/>
                <w:sz w:val="22"/>
                <w:lang w:val="kk-KZ"/>
              </w:rPr>
            </w:pPr>
            <w:r w:rsidRPr="00BC71BF">
              <w:rPr>
                <w:rFonts w:cs="Times New Roman"/>
                <w:sz w:val="22"/>
                <w:lang w:val="en-US"/>
              </w:rPr>
              <w:t>10</w:t>
            </w:r>
          </w:p>
        </w:tc>
        <w:tc>
          <w:tcPr>
            <w:tcW w:w="2970" w:type="dxa"/>
            <w:tcBorders>
              <w:top w:val="single" w:sz="4" w:space="0" w:color="000000"/>
              <w:left w:val="single" w:sz="4" w:space="0" w:color="000000"/>
              <w:bottom w:val="single" w:sz="4" w:space="0" w:color="000000"/>
            </w:tcBorders>
            <w:shd w:val="clear" w:color="auto" w:fill="auto"/>
          </w:tcPr>
          <w:p w14:paraId="6E1C6100" w14:textId="65C2789C" w:rsidR="00F23EE8" w:rsidRPr="00BC71BF" w:rsidRDefault="00F23EE8" w:rsidP="00F23EE8">
            <w:pPr>
              <w:ind w:firstLine="0"/>
              <w:rPr>
                <w:rFonts w:cs="Times New Roman"/>
                <w:sz w:val="22"/>
                <w:lang w:val="kk-KZ"/>
              </w:rPr>
            </w:pPr>
            <w:r w:rsidRPr="00BC71BF">
              <w:rPr>
                <w:rFonts w:asciiTheme="majorBidi" w:hAnsiTheme="majorBidi" w:cstheme="majorBidi"/>
                <w:sz w:val="22"/>
                <w:lang w:val="en-US"/>
              </w:rPr>
              <w:t>Modern Young Family and Religious Principles</w:t>
            </w:r>
          </w:p>
        </w:tc>
        <w:tc>
          <w:tcPr>
            <w:tcW w:w="4050" w:type="dxa"/>
            <w:tcBorders>
              <w:top w:val="single" w:sz="4" w:space="0" w:color="000000"/>
              <w:left w:val="single" w:sz="4" w:space="0" w:color="000000"/>
              <w:bottom w:val="single" w:sz="4" w:space="0" w:color="000000"/>
            </w:tcBorders>
            <w:shd w:val="clear" w:color="auto" w:fill="auto"/>
          </w:tcPr>
          <w:p w14:paraId="4FDB9F46"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r w:rsidRPr="00BC71BF">
              <w:rPr>
                <w:rFonts w:asciiTheme="majorBidi" w:hAnsiTheme="majorBidi" w:cstheme="majorBidi"/>
                <w:sz w:val="22"/>
                <w:szCs w:val="22"/>
                <w:lang w:val="kk-KZ"/>
              </w:rPr>
              <w:t>Адам әлемі. – №1 (91). – 2022. – Р. 148</w:t>
            </w:r>
            <w:r w:rsidRPr="00BC71BF">
              <w:rPr>
                <w:rFonts w:asciiTheme="majorBidi" w:hAnsiTheme="majorBidi" w:cstheme="majorBidi"/>
                <w:sz w:val="22"/>
                <w:szCs w:val="22"/>
              </w:rPr>
              <w:t>-</w:t>
            </w:r>
            <w:r w:rsidRPr="00BC71BF">
              <w:rPr>
                <w:rFonts w:asciiTheme="majorBidi" w:hAnsiTheme="majorBidi" w:cstheme="majorBidi"/>
                <w:sz w:val="22"/>
                <w:szCs w:val="22"/>
                <w:lang w:val="kk-KZ"/>
              </w:rPr>
              <w:t>156</w:t>
            </w:r>
          </w:p>
          <w:p w14:paraId="51C23615" w14:textId="6F90503F" w:rsidR="00883C30" w:rsidRPr="00BC71BF" w:rsidRDefault="00070A90" w:rsidP="00070A90">
            <w:pPr>
              <w:pBdr>
                <w:top w:val="nil"/>
                <w:left w:val="nil"/>
                <w:bottom w:val="nil"/>
                <w:right w:val="nil"/>
                <w:between w:val="nil"/>
              </w:pBdr>
              <w:tabs>
                <w:tab w:val="left" w:pos="604"/>
                <w:tab w:val="left" w:pos="1134"/>
              </w:tabs>
              <w:ind w:firstLine="0"/>
              <w:jc w:val="both"/>
              <w:rPr>
                <w:rFonts w:asciiTheme="majorBidi" w:hAnsiTheme="majorBidi" w:cstheme="majorBidi"/>
                <w:color w:val="000000"/>
                <w:sz w:val="22"/>
                <w:lang w:val="kk-KZ"/>
              </w:rPr>
            </w:pPr>
            <w:hyperlink r:id="rId30" w:history="1">
              <w:r w:rsidRPr="00BC71BF">
                <w:rPr>
                  <w:rStyle w:val="Hyperlink"/>
                  <w:rFonts w:asciiTheme="majorBidi" w:hAnsiTheme="majorBidi" w:cstheme="majorBidi"/>
                  <w:sz w:val="22"/>
                  <w:lang w:val="kk-KZ"/>
                </w:rPr>
                <w:t>https://doi.org/10.48010/2022.1/1999-5849.12</w:t>
              </w:r>
            </w:hyperlink>
            <w:r w:rsidRPr="00BC71BF">
              <w:rPr>
                <w:rFonts w:asciiTheme="majorBidi" w:hAnsiTheme="majorBidi" w:cstheme="majorBidi"/>
                <w:color w:val="000000"/>
                <w:sz w:val="22"/>
                <w:lang w:val="kk-KZ"/>
              </w:rPr>
              <w:t xml:space="preserve">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22A1B1DA" w14:textId="4E5E8E90" w:rsidR="00F23EE8" w:rsidRPr="00BC71BF" w:rsidRDefault="00F23EE8" w:rsidP="00F23EE8">
            <w:pPr>
              <w:ind w:firstLine="0"/>
              <w:rPr>
                <w:rFonts w:cs="Times New Roman"/>
                <w:sz w:val="22"/>
                <w:u w:val="single"/>
                <w:lang w:val="kk-KZ"/>
              </w:rPr>
            </w:pPr>
            <w:r w:rsidRPr="00BC71BF">
              <w:rPr>
                <w:rFonts w:asciiTheme="majorBidi" w:hAnsiTheme="majorBidi" w:cstheme="majorBidi"/>
                <w:sz w:val="22"/>
                <w:lang w:val="kk-KZ"/>
              </w:rPr>
              <w:t xml:space="preserve">Zhorabek Zh., </w:t>
            </w:r>
            <w:proofErr w:type="spellStart"/>
            <w:r w:rsidR="00545354" w:rsidRPr="00BC71BF">
              <w:rPr>
                <w:rFonts w:asciiTheme="majorBidi" w:hAnsiTheme="majorBidi" w:cstheme="majorBidi"/>
                <w:sz w:val="22"/>
                <w:u w:val="single"/>
                <w:lang w:val="en-US"/>
              </w:rPr>
              <w:t>Zhamashev</w:t>
            </w:r>
            <w:proofErr w:type="spellEnd"/>
            <w:r w:rsidR="00545354" w:rsidRPr="00BC71BF">
              <w:rPr>
                <w:rFonts w:asciiTheme="majorBidi" w:hAnsiTheme="majorBidi" w:cstheme="majorBidi"/>
                <w:sz w:val="22"/>
                <w:u w:val="single"/>
                <w:lang w:val="en-US"/>
              </w:rPr>
              <w:t xml:space="preserve"> A.</w:t>
            </w:r>
            <w:r w:rsidR="00545354" w:rsidRPr="00BC71BF">
              <w:rPr>
                <w:rFonts w:asciiTheme="majorBidi" w:hAnsiTheme="majorBidi" w:cstheme="majorBidi"/>
                <w:sz w:val="22"/>
                <w:lang w:val="kk-KZ"/>
              </w:rPr>
              <w:t xml:space="preserve">, </w:t>
            </w:r>
            <w:r w:rsidRPr="00BC71BF">
              <w:rPr>
                <w:rFonts w:asciiTheme="majorBidi" w:hAnsiTheme="majorBidi" w:cstheme="majorBidi"/>
                <w:sz w:val="22"/>
                <w:lang w:val="kk-KZ"/>
              </w:rPr>
              <w:t>Baitenova N.</w:t>
            </w:r>
          </w:p>
        </w:tc>
      </w:tr>
      <w:tr w:rsidR="00F23EE8" w:rsidRPr="00BC71BF" w14:paraId="7B2163B7" w14:textId="77777777" w:rsidTr="00753667">
        <w:tc>
          <w:tcPr>
            <w:tcW w:w="540" w:type="dxa"/>
            <w:tcBorders>
              <w:top w:val="single" w:sz="4" w:space="0" w:color="000000"/>
              <w:left w:val="single" w:sz="4" w:space="0" w:color="000000"/>
              <w:bottom w:val="single" w:sz="4" w:space="0" w:color="000000"/>
              <w:right w:val="single" w:sz="4" w:space="0" w:color="000000"/>
            </w:tcBorders>
          </w:tcPr>
          <w:p w14:paraId="0228F4E5" w14:textId="6AF906DA" w:rsidR="00F23EE8" w:rsidRPr="00BC71BF" w:rsidRDefault="00753667" w:rsidP="00753667">
            <w:pPr>
              <w:pStyle w:val="ListParagraph"/>
              <w:ind w:left="0" w:firstLine="0"/>
              <w:rPr>
                <w:rFonts w:cs="Times New Roman"/>
                <w:sz w:val="22"/>
                <w:lang w:val="en-US"/>
              </w:rPr>
            </w:pPr>
            <w:r w:rsidRPr="00BC71BF">
              <w:rPr>
                <w:rFonts w:cs="Times New Roman"/>
                <w:sz w:val="22"/>
                <w:lang w:val="en-US"/>
              </w:rPr>
              <w:t>11</w:t>
            </w:r>
          </w:p>
        </w:tc>
        <w:tc>
          <w:tcPr>
            <w:tcW w:w="2970" w:type="dxa"/>
            <w:tcBorders>
              <w:top w:val="single" w:sz="4" w:space="0" w:color="000000"/>
              <w:left w:val="single" w:sz="4" w:space="0" w:color="000000"/>
              <w:bottom w:val="single" w:sz="4" w:space="0" w:color="000000"/>
            </w:tcBorders>
            <w:shd w:val="clear" w:color="auto" w:fill="auto"/>
          </w:tcPr>
          <w:p w14:paraId="7847A179" w14:textId="5BB174C8" w:rsidR="00F23EE8" w:rsidRPr="00BC71BF" w:rsidRDefault="00F23EE8" w:rsidP="00F23EE8">
            <w:pPr>
              <w:ind w:firstLine="0"/>
              <w:rPr>
                <w:rFonts w:cs="Times New Roman"/>
                <w:sz w:val="22"/>
                <w:lang w:val="en-US"/>
              </w:rPr>
            </w:pPr>
            <w:r w:rsidRPr="00BC71BF">
              <w:rPr>
                <w:rFonts w:asciiTheme="majorBidi" w:hAnsiTheme="majorBidi" w:cstheme="majorBidi"/>
                <w:sz w:val="22"/>
                <w:lang w:val="en-US"/>
              </w:rPr>
              <w:t xml:space="preserve">XV–XVI </w:t>
            </w:r>
            <w:r w:rsidRPr="00BC71BF">
              <w:rPr>
                <w:rFonts w:asciiTheme="majorBidi" w:hAnsiTheme="majorBidi" w:cstheme="majorBidi"/>
                <w:sz w:val="22"/>
              </w:rPr>
              <w:t>ғасырлардағы</w:t>
            </w:r>
            <w:r w:rsidRPr="00BC71BF">
              <w:rPr>
                <w:rFonts w:asciiTheme="majorBidi" w:hAnsiTheme="majorBidi" w:cstheme="majorBidi"/>
                <w:sz w:val="22"/>
                <w:lang w:val="en-US"/>
              </w:rPr>
              <w:t xml:space="preserve"> </w:t>
            </w:r>
            <w:r w:rsidRPr="00BC71BF">
              <w:rPr>
                <w:rFonts w:asciiTheme="majorBidi" w:hAnsiTheme="majorBidi" w:cstheme="majorBidi"/>
                <w:sz w:val="22"/>
              </w:rPr>
              <w:t>ислам</w:t>
            </w:r>
            <w:r w:rsidRPr="00BC71BF">
              <w:rPr>
                <w:rFonts w:asciiTheme="majorBidi" w:hAnsiTheme="majorBidi" w:cstheme="majorBidi"/>
                <w:sz w:val="22"/>
                <w:lang w:val="en-US"/>
              </w:rPr>
              <w:t xml:space="preserve"> </w:t>
            </w:r>
            <w:r w:rsidRPr="00BC71BF">
              <w:rPr>
                <w:rFonts w:asciiTheme="majorBidi" w:hAnsiTheme="majorBidi" w:cstheme="majorBidi"/>
                <w:sz w:val="22"/>
              </w:rPr>
              <w:t>әлемінің</w:t>
            </w:r>
            <w:r w:rsidRPr="00BC71BF">
              <w:rPr>
                <w:rFonts w:asciiTheme="majorBidi" w:hAnsiTheme="majorBidi" w:cstheme="majorBidi"/>
                <w:sz w:val="22"/>
                <w:lang w:val="en-US"/>
              </w:rPr>
              <w:t xml:space="preserve"> </w:t>
            </w:r>
            <w:r w:rsidRPr="00BC71BF">
              <w:rPr>
                <w:rFonts w:asciiTheme="majorBidi" w:hAnsiTheme="majorBidi" w:cstheme="majorBidi"/>
                <w:sz w:val="22"/>
              </w:rPr>
              <w:t>саяси</w:t>
            </w:r>
            <w:r w:rsidRPr="00BC71BF">
              <w:rPr>
                <w:rFonts w:asciiTheme="majorBidi" w:hAnsiTheme="majorBidi" w:cstheme="majorBidi"/>
                <w:sz w:val="22"/>
                <w:lang w:val="en-US"/>
              </w:rPr>
              <w:t xml:space="preserve"> </w:t>
            </w:r>
            <w:r w:rsidRPr="00BC71BF">
              <w:rPr>
                <w:rFonts w:asciiTheme="majorBidi" w:hAnsiTheme="majorBidi" w:cstheme="majorBidi"/>
                <w:sz w:val="22"/>
              </w:rPr>
              <w:t>және</w:t>
            </w:r>
            <w:r w:rsidRPr="00BC71BF">
              <w:rPr>
                <w:rFonts w:asciiTheme="majorBidi" w:hAnsiTheme="majorBidi" w:cstheme="majorBidi"/>
                <w:sz w:val="22"/>
                <w:lang w:val="en-US"/>
              </w:rPr>
              <w:t xml:space="preserve"> </w:t>
            </w:r>
            <w:r w:rsidRPr="00BC71BF">
              <w:rPr>
                <w:rFonts w:asciiTheme="majorBidi" w:hAnsiTheme="majorBidi" w:cstheme="majorBidi"/>
                <w:sz w:val="22"/>
              </w:rPr>
              <w:t>діни</w:t>
            </w:r>
            <w:r w:rsidRPr="00BC71BF">
              <w:rPr>
                <w:rFonts w:asciiTheme="majorBidi" w:hAnsiTheme="majorBidi" w:cstheme="majorBidi"/>
                <w:sz w:val="22"/>
                <w:lang w:val="en-US"/>
              </w:rPr>
              <w:t xml:space="preserve">, </w:t>
            </w:r>
            <w:r w:rsidRPr="00BC71BF">
              <w:rPr>
                <w:rFonts w:asciiTheme="majorBidi" w:hAnsiTheme="majorBidi" w:cstheme="majorBidi"/>
                <w:sz w:val="22"/>
              </w:rPr>
              <w:t>ғылыми</w:t>
            </w:r>
            <w:r w:rsidRPr="00BC71BF">
              <w:rPr>
                <w:rFonts w:asciiTheme="majorBidi" w:hAnsiTheme="majorBidi" w:cstheme="majorBidi"/>
                <w:sz w:val="22"/>
                <w:lang w:val="en-US"/>
              </w:rPr>
              <w:t xml:space="preserve"> </w:t>
            </w:r>
            <w:r w:rsidRPr="00BC71BF">
              <w:rPr>
                <w:rFonts w:asciiTheme="majorBidi" w:hAnsiTheme="majorBidi" w:cstheme="majorBidi"/>
                <w:sz w:val="22"/>
              </w:rPr>
              <w:t>жағдайы</w:t>
            </w:r>
          </w:p>
        </w:tc>
        <w:tc>
          <w:tcPr>
            <w:tcW w:w="4050" w:type="dxa"/>
            <w:tcBorders>
              <w:top w:val="single" w:sz="4" w:space="0" w:color="000000"/>
              <w:left w:val="single" w:sz="4" w:space="0" w:color="000000"/>
              <w:bottom w:val="single" w:sz="4" w:space="0" w:color="000000"/>
            </w:tcBorders>
            <w:shd w:val="clear" w:color="auto" w:fill="auto"/>
          </w:tcPr>
          <w:p w14:paraId="62EF937F"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proofErr w:type="spellStart"/>
            <w:r w:rsidRPr="00BC71BF">
              <w:rPr>
                <w:rFonts w:asciiTheme="majorBidi" w:hAnsiTheme="majorBidi" w:cstheme="majorBidi"/>
                <w:sz w:val="22"/>
                <w:szCs w:val="22"/>
              </w:rPr>
              <w:t>Торайғыров</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университетінің</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хабаршысы</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Гуманитарлық</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сериясы</w:t>
            </w:r>
            <w:proofErr w:type="spellEnd"/>
            <w:r w:rsidRPr="00BC71BF">
              <w:rPr>
                <w:rFonts w:asciiTheme="majorBidi" w:hAnsiTheme="majorBidi" w:cstheme="majorBidi"/>
                <w:sz w:val="22"/>
                <w:szCs w:val="22"/>
              </w:rPr>
              <w:t>. – №2. – 2022. – Б. 56-68</w:t>
            </w:r>
          </w:p>
          <w:p w14:paraId="6F0A8635" w14:textId="1D96A574" w:rsidR="00883C30" w:rsidRPr="00BC71BF" w:rsidRDefault="00C02D36" w:rsidP="00070A90">
            <w:pPr>
              <w:pBdr>
                <w:top w:val="nil"/>
                <w:left w:val="nil"/>
                <w:bottom w:val="nil"/>
                <w:right w:val="nil"/>
                <w:between w:val="nil"/>
              </w:pBdr>
              <w:tabs>
                <w:tab w:val="left" w:pos="604"/>
                <w:tab w:val="left" w:pos="1134"/>
              </w:tabs>
              <w:ind w:firstLine="0"/>
              <w:jc w:val="both"/>
              <w:rPr>
                <w:color w:val="0563C1" w:themeColor="hyperlink"/>
                <w:sz w:val="22"/>
                <w:u w:val="single"/>
                <w:lang w:val="kk-KZ"/>
              </w:rPr>
            </w:pPr>
            <w:hyperlink r:id="rId31" w:history="1">
              <w:r w:rsidRPr="00BC71BF">
                <w:rPr>
                  <w:rStyle w:val="Hyperlink"/>
                  <w:sz w:val="22"/>
                  <w:lang w:val="kk-KZ"/>
                </w:rPr>
                <w:t>https://vestnik-humanitar.tou.edu.kz/storage/articles/777c027cc5a5f0b9939841fe3e697b0d/Жамашев_А.,_Әбділлә_М..pdf</w:t>
              </w:r>
            </w:hyperlink>
            <w:r w:rsidRPr="00BC71BF">
              <w:rPr>
                <w:color w:val="0563C1" w:themeColor="hyperlink"/>
                <w:sz w:val="22"/>
                <w:u w:val="single"/>
                <w:lang w:val="kk-KZ"/>
              </w:rPr>
              <w:t xml:space="preserve">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01CB9BB7" w14:textId="00CA316A" w:rsidR="00F23EE8" w:rsidRPr="00BC71BF" w:rsidRDefault="00070A90" w:rsidP="00F23EE8">
            <w:pPr>
              <w:ind w:firstLine="0"/>
              <w:rPr>
                <w:rFonts w:cs="Times New Roman"/>
                <w:sz w:val="22"/>
                <w:lang w:val="kk-KZ"/>
              </w:rPr>
            </w:pPr>
            <w:r w:rsidRPr="00BC71BF">
              <w:rPr>
                <w:rFonts w:eastAsia="Times New Roman" w:cs="Times New Roman"/>
                <w:bCs/>
                <w:sz w:val="22"/>
                <w:u w:val="single"/>
                <w:lang w:val="kk-KZ" w:eastAsia="ar-EG"/>
              </w:rPr>
              <w:t>Жамашев А.</w:t>
            </w:r>
            <w:r w:rsidRPr="00BC71BF">
              <w:rPr>
                <w:rFonts w:eastAsia="Times New Roman" w:cs="Times New Roman"/>
                <w:bCs/>
                <w:sz w:val="22"/>
                <w:lang w:val="kk-KZ" w:eastAsia="ar-EG"/>
              </w:rPr>
              <w:t xml:space="preserve">, </w:t>
            </w:r>
            <w:r w:rsidR="00F23EE8" w:rsidRPr="00BC71BF">
              <w:rPr>
                <w:rFonts w:asciiTheme="majorBidi" w:hAnsiTheme="majorBidi" w:cstheme="majorBidi"/>
                <w:sz w:val="22"/>
                <w:lang w:val="kk-KZ"/>
              </w:rPr>
              <w:t>Әбділлә М.</w:t>
            </w:r>
          </w:p>
        </w:tc>
      </w:tr>
      <w:tr w:rsidR="00F23EE8" w:rsidRPr="00BC71BF" w14:paraId="7CAC374E" w14:textId="77777777" w:rsidTr="00753667">
        <w:tc>
          <w:tcPr>
            <w:tcW w:w="540" w:type="dxa"/>
            <w:tcBorders>
              <w:top w:val="single" w:sz="4" w:space="0" w:color="000000"/>
              <w:left w:val="single" w:sz="4" w:space="0" w:color="000000"/>
              <w:bottom w:val="single" w:sz="4" w:space="0" w:color="000000"/>
              <w:right w:val="single" w:sz="4" w:space="0" w:color="000000"/>
            </w:tcBorders>
          </w:tcPr>
          <w:p w14:paraId="1436E44F" w14:textId="0FC7554F" w:rsidR="00F23EE8" w:rsidRPr="00BC71BF" w:rsidRDefault="00753667" w:rsidP="00753667">
            <w:pPr>
              <w:pStyle w:val="ListParagraph"/>
              <w:ind w:left="0" w:firstLine="0"/>
              <w:rPr>
                <w:rFonts w:cs="Times New Roman"/>
                <w:sz w:val="22"/>
                <w:lang w:val="kk-KZ"/>
              </w:rPr>
            </w:pPr>
            <w:r w:rsidRPr="00BC71BF">
              <w:rPr>
                <w:rFonts w:cs="Times New Roman"/>
                <w:sz w:val="22"/>
                <w:lang w:val="en-US"/>
              </w:rPr>
              <w:t>12</w:t>
            </w:r>
          </w:p>
        </w:tc>
        <w:tc>
          <w:tcPr>
            <w:tcW w:w="2970" w:type="dxa"/>
            <w:tcBorders>
              <w:top w:val="single" w:sz="4" w:space="0" w:color="000000"/>
              <w:left w:val="single" w:sz="4" w:space="0" w:color="000000"/>
              <w:bottom w:val="single" w:sz="4" w:space="0" w:color="000000"/>
            </w:tcBorders>
            <w:shd w:val="clear" w:color="auto" w:fill="auto"/>
          </w:tcPr>
          <w:p w14:paraId="18E174A8" w14:textId="63EE9F7E" w:rsidR="00F23EE8" w:rsidRPr="00BC71BF" w:rsidRDefault="00F23EE8" w:rsidP="00F23EE8">
            <w:pPr>
              <w:ind w:firstLine="0"/>
              <w:rPr>
                <w:rFonts w:cs="Times New Roman"/>
                <w:sz w:val="22"/>
                <w:lang w:val="kk-KZ"/>
              </w:rPr>
            </w:pPr>
            <w:r w:rsidRPr="00BC71BF">
              <w:rPr>
                <w:rFonts w:asciiTheme="majorBidi" w:hAnsiTheme="majorBidi" w:cstheme="majorBidi"/>
                <w:sz w:val="22"/>
                <w:lang w:val="kk-KZ"/>
              </w:rPr>
              <w:t>Исламдағы мирас ілімінің артықшылығы және фард иелерінен болған әйелдер мұрасы</w:t>
            </w:r>
          </w:p>
        </w:tc>
        <w:tc>
          <w:tcPr>
            <w:tcW w:w="4050" w:type="dxa"/>
            <w:tcBorders>
              <w:top w:val="single" w:sz="4" w:space="0" w:color="000000"/>
              <w:left w:val="single" w:sz="4" w:space="0" w:color="000000"/>
              <w:bottom w:val="single" w:sz="4" w:space="0" w:color="000000"/>
            </w:tcBorders>
            <w:shd w:val="clear" w:color="auto" w:fill="auto"/>
          </w:tcPr>
          <w:p w14:paraId="6BA6324D"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r w:rsidRPr="00BC71BF">
              <w:rPr>
                <w:rFonts w:asciiTheme="majorBidi" w:hAnsiTheme="majorBidi" w:cstheme="majorBidi"/>
                <w:sz w:val="22"/>
                <w:szCs w:val="22"/>
              </w:rPr>
              <w:t xml:space="preserve">Л.Н. </w:t>
            </w:r>
            <w:proofErr w:type="spellStart"/>
            <w:r w:rsidRPr="00BC71BF">
              <w:rPr>
                <w:rFonts w:asciiTheme="majorBidi" w:hAnsiTheme="majorBidi" w:cstheme="majorBidi"/>
                <w:sz w:val="22"/>
                <w:szCs w:val="22"/>
              </w:rPr>
              <w:t>Гумилев</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атындағы</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Еуразия</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ұлттық</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университетінің</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хабаршысы</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Тарихи</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ғылымдар</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Философия</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Дінтану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сериясы</w:t>
            </w:r>
            <w:proofErr w:type="spellEnd"/>
            <w:r w:rsidRPr="00BC71BF">
              <w:rPr>
                <w:rFonts w:asciiTheme="majorBidi" w:hAnsiTheme="majorBidi" w:cstheme="majorBidi"/>
                <w:sz w:val="22"/>
                <w:szCs w:val="22"/>
              </w:rPr>
              <w:t>. – №4 (141). – 2022. – Б. 172-183</w:t>
            </w:r>
          </w:p>
          <w:p w14:paraId="1C450F39" w14:textId="3944A7F5" w:rsidR="00883C30" w:rsidRPr="00BC71BF" w:rsidRDefault="00060B6E" w:rsidP="00F23EE8">
            <w:pPr>
              <w:pStyle w:val="NormalWeb"/>
              <w:widowControl w:val="0"/>
              <w:spacing w:before="0" w:beforeAutospacing="0" w:after="0" w:afterAutospacing="0"/>
              <w:jc w:val="both"/>
              <w:rPr>
                <w:color w:val="0563C1" w:themeColor="hyperlink"/>
                <w:sz w:val="22"/>
                <w:szCs w:val="22"/>
                <w:u w:val="single"/>
                <w:lang w:val="kk-KZ"/>
              </w:rPr>
            </w:pPr>
            <w:hyperlink r:id="rId32" w:history="1">
              <w:r w:rsidRPr="00BC71BF">
                <w:rPr>
                  <w:rStyle w:val="Hyperlink"/>
                  <w:rFonts w:asciiTheme="majorBidi" w:hAnsiTheme="majorBidi" w:cstheme="majorBidi"/>
                  <w:sz w:val="22"/>
                  <w:szCs w:val="22"/>
                  <w:lang w:val="en-US"/>
                </w:rPr>
                <w:t>https://doi.org/10.32523/2616-7255-2022-141-4-172-183</w:t>
              </w:r>
            </w:hyperlink>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2065CE68" w14:textId="7F9C8DDF" w:rsidR="00F23EE8" w:rsidRPr="00BC71BF" w:rsidRDefault="00A7501B" w:rsidP="00F23EE8">
            <w:pPr>
              <w:ind w:firstLine="0"/>
              <w:rPr>
                <w:rFonts w:cs="Times New Roman"/>
                <w:sz w:val="22"/>
                <w:lang w:val="kk-KZ"/>
              </w:rPr>
            </w:pPr>
            <w:r w:rsidRPr="00BC71BF">
              <w:rPr>
                <w:rFonts w:eastAsia="Times New Roman" w:cs="Times New Roman"/>
                <w:bCs/>
                <w:sz w:val="22"/>
                <w:u w:val="single"/>
                <w:lang w:val="kk-KZ" w:eastAsia="ar-EG"/>
              </w:rPr>
              <w:t>Жамашев А.</w:t>
            </w:r>
            <w:r w:rsidRPr="00BC71BF">
              <w:rPr>
                <w:rFonts w:eastAsia="Times New Roman" w:cs="Times New Roman"/>
                <w:bCs/>
                <w:sz w:val="22"/>
                <w:lang w:val="kk-KZ" w:eastAsia="ar-EG"/>
              </w:rPr>
              <w:t xml:space="preserve">, </w:t>
            </w:r>
            <w:r w:rsidR="00F23EE8" w:rsidRPr="00BC71BF">
              <w:rPr>
                <w:rFonts w:asciiTheme="majorBidi" w:hAnsiTheme="majorBidi" w:cstheme="majorBidi"/>
                <w:sz w:val="22"/>
                <w:lang w:val="kk-KZ"/>
              </w:rPr>
              <w:t>Наурзалиев И., Қожа Т</w:t>
            </w:r>
            <w:r w:rsidRPr="00BC71BF">
              <w:rPr>
                <w:rFonts w:asciiTheme="majorBidi" w:hAnsiTheme="majorBidi" w:cstheme="majorBidi"/>
                <w:sz w:val="22"/>
                <w:lang w:val="kk-KZ"/>
              </w:rPr>
              <w:t>.</w:t>
            </w:r>
          </w:p>
        </w:tc>
      </w:tr>
      <w:tr w:rsidR="00F23EE8" w:rsidRPr="00BC71BF" w14:paraId="185E4478" w14:textId="77777777" w:rsidTr="00753667">
        <w:tc>
          <w:tcPr>
            <w:tcW w:w="540" w:type="dxa"/>
            <w:tcBorders>
              <w:top w:val="single" w:sz="4" w:space="0" w:color="000000"/>
              <w:left w:val="single" w:sz="4" w:space="0" w:color="000000"/>
              <w:bottom w:val="single" w:sz="4" w:space="0" w:color="000000"/>
              <w:right w:val="single" w:sz="4" w:space="0" w:color="000000"/>
            </w:tcBorders>
          </w:tcPr>
          <w:p w14:paraId="117B6479" w14:textId="1199998E" w:rsidR="00F23EE8" w:rsidRPr="00BC71BF" w:rsidRDefault="00753667" w:rsidP="00753667">
            <w:pPr>
              <w:pStyle w:val="ListParagraph"/>
              <w:ind w:left="0" w:firstLine="0"/>
              <w:rPr>
                <w:rFonts w:cs="Times New Roman"/>
                <w:sz w:val="22"/>
                <w:lang w:val="kk-KZ"/>
              </w:rPr>
            </w:pPr>
            <w:r w:rsidRPr="00BC71BF">
              <w:rPr>
                <w:rFonts w:cs="Times New Roman"/>
                <w:sz w:val="22"/>
                <w:lang w:val="en-US"/>
              </w:rPr>
              <w:t>13</w:t>
            </w:r>
          </w:p>
        </w:tc>
        <w:tc>
          <w:tcPr>
            <w:tcW w:w="2970" w:type="dxa"/>
            <w:tcBorders>
              <w:top w:val="single" w:sz="4" w:space="0" w:color="000000"/>
              <w:left w:val="single" w:sz="4" w:space="0" w:color="000000"/>
              <w:bottom w:val="single" w:sz="4" w:space="0" w:color="000000"/>
            </w:tcBorders>
            <w:shd w:val="clear" w:color="auto" w:fill="auto"/>
          </w:tcPr>
          <w:p w14:paraId="45CA2A08" w14:textId="72BA2A33" w:rsidR="00F23EE8" w:rsidRPr="00BC71BF" w:rsidRDefault="00F23EE8" w:rsidP="00F23EE8">
            <w:pPr>
              <w:ind w:firstLine="0"/>
              <w:rPr>
                <w:rFonts w:cs="Times New Roman"/>
                <w:sz w:val="22"/>
                <w:lang w:val="kk-KZ"/>
              </w:rPr>
            </w:pPr>
            <w:r w:rsidRPr="00BC71BF">
              <w:rPr>
                <w:rFonts w:asciiTheme="majorBidi" w:hAnsiTheme="majorBidi" w:cstheme="majorBidi"/>
                <w:sz w:val="22"/>
                <w:lang w:val="kk-KZ"/>
              </w:rPr>
              <w:t>Мулла Али әл–Қари – көрнекті дін және ғылым қайраткері</w:t>
            </w:r>
          </w:p>
        </w:tc>
        <w:tc>
          <w:tcPr>
            <w:tcW w:w="4050" w:type="dxa"/>
            <w:tcBorders>
              <w:top w:val="single" w:sz="4" w:space="0" w:color="000000"/>
              <w:left w:val="single" w:sz="4" w:space="0" w:color="000000"/>
              <w:bottom w:val="single" w:sz="4" w:space="0" w:color="000000"/>
            </w:tcBorders>
            <w:shd w:val="clear" w:color="auto" w:fill="auto"/>
          </w:tcPr>
          <w:p w14:paraId="1AF595B9"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proofErr w:type="spellStart"/>
            <w:r w:rsidRPr="00BC71BF">
              <w:rPr>
                <w:rFonts w:asciiTheme="majorBidi" w:hAnsiTheme="majorBidi" w:cstheme="majorBidi"/>
                <w:sz w:val="22"/>
                <w:szCs w:val="22"/>
              </w:rPr>
              <w:t>Ясауи</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университетінің</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хабаршысы</w:t>
            </w:r>
            <w:proofErr w:type="spellEnd"/>
            <w:r w:rsidRPr="00BC71BF">
              <w:rPr>
                <w:rFonts w:asciiTheme="majorBidi" w:hAnsiTheme="majorBidi" w:cstheme="majorBidi"/>
                <w:sz w:val="22"/>
                <w:szCs w:val="22"/>
              </w:rPr>
              <w:t>. – №1 (127). – 2023. – Б. 530-539</w:t>
            </w:r>
          </w:p>
          <w:p w14:paraId="77BB57F5" w14:textId="2E66E63A" w:rsidR="00883C30" w:rsidRPr="00BC71BF" w:rsidRDefault="00361C48" w:rsidP="00F23EE8">
            <w:pPr>
              <w:pStyle w:val="NormalWeb"/>
              <w:widowControl w:val="0"/>
              <w:spacing w:before="0" w:beforeAutospacing="0" w:after="0" w:afterAutospacing="0"/>
              <w:jc w:val="both"/>
              <w:rPr>
                <w:sz w:val="22"/>
                <w:szCs w:val="22"/>
                <w:lang w:val="kk-KZ"/>
              </w:rPr>
            </w:pPr>
            <w:hyperlink r:id="rId33" w:history="1">
              <w:r w:rsidRPr="00BC71BF">
                <w:rPr>
                  <w:rStyle w:val="Hyperlink"/>
                  <w:rFonts w:asciiTheme="majorBidi" w:hAnsiTheme="majorBidi" w:cstheme="majorBidi"/>
                  <w:sz w:val="22"/>
                  <w:szCs w:val="22"/>
                  <w:lang w:val="en-US"/>
                </w:rPr>
                <w:t>https</w:t>
              </w:r>
              <w:r w:rsidRPr="00BC71BF">
                <w:rPr>
                  <w:rStyle w:val="Hyperlink"/>
                  <w:rFonts w:asciiTheme="majorBidi" w:hAnsiTheme="majorBidi" w:cstheme="majorBidi"/>
                  <w:sz w:val="22"/>
                  <w:szCs w:val="22"/>
                  <w:lang w:val="ru-RU"/>
                </w:rPr>
                <w:t>://</w:t>
              </w:r>
              <w:proofErr w:type="spellStart"/>
              <w:r w:rsidRPr="00BC71BF">
                <w:rPr>
                  <w:rStyle w:val="Hyperlink"/>
                  <w:rFonts w:asciiTheme="majorBidi" w:hAnsiTheme="majorBidi" w:cstheme="majorBidi"/>
                  <w:sz w:val="22"/>
                  <w:szCs w:val="22"/>
                  <w:lang w:val="en-US"/>
                </w:rPr>
                <w:t>doi</w:t>
              </w:r>
              <w:proofErr w:type="spellEnd"/>
              <w:r w:rsidRPr="00BC71BF">
                <w:rPr>
                  <w:rStyle w:val="Hyperlink"/>
                  <w:rFonts w:asciiTheme="majorBidi" w:hAnsiTheme="majorBidi" w:cstheme="majorBidi"/>
                  <w:sz w:val="22"/>
                  <w:szCs w:val="22"/>
                  <w:lang w:val="ru-RU"/>
                </w:rPr>
                <w:t>.</w:t>
              </w:r>
              <w:r w:rsidRPr="00BC71BF">
                <w:rPr>
                  <w:rStyle w:val="Hyperlink"/>
                  <w:rFonts w:asciiTheme="majorBidi" w:hAnsiTheme="majorBidi" w:cstheme="majorBidi"/>
                  <w:sz w:val="22"/>
                  <w:szCs w:val="22"/>
                  <w:lang w:val="en-US"/>
                </w:rPr>
                <w:t>org</w:t>
              </w:r>
              <w:r w:rsidRPr="00BC71BF">
                <w:rPr>
                  <w:rStyle w:val="Hyperlink"/>
                  <w:rFonts w:asciiTheme="majorBidi" w:hAnsiTheme="majorBidi" w:cstheme="majorBidi"/>
                  <w:sz w:val="22"/>
                  <w:szCs w:val="22"/>
                  <w:lang w:val="ru-RU"/>
                </w:rPr>
                <w:t>/10.47526/2023-1/2664-0686.41</w:t>
              </w:r>
            </w:hyperlink>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692A5726" w14:textId="5A662410" w:rsidR="00F23EE8" w:rsidRPr="00BC71BF" w:rsidRDefault="00060B6E" w:rsidP="00060B6E">
            <w:pPr>
              <w:ind w:firstLine="0"/>
              <w:rPr>
                <w:rFonts w:cs="Times New Roman"/>
                <w:sz w:val="22"/>
                <w:lang w:val="kk-KZ"/>
              </w:rPr>
            </w:pPr>
            <w:r w:rsidRPr="00BC71BF">
              <w:rPr>
                <w:rFonts w:asciiTheme="majorBidi" w:hAnsiTheme="majorBidi" w:cstheme="majorBidi"/>
                <w:bCs/>
                <w:sz w:val="22"/>
                <w:u w:val="single"/>
                <w:lang w:val="kk-KZ"/>
              </w:rPr>
              <w:t>Жамашев А.</w:t>
            </w:r>
            <w:r w:rsidRPr="00BC71BF">
              <w:rPr>
                <w:rFonts w:asciiTheme="majorBidi" w:hAnsiTheme="majorBidi" w:cstheme="majorBidi"/>
                <w:bCs/>
                <w:sz w:val="22"/>
                <w:lang w:val="kk-KZ"/>
              </w:rPr>
              <w:t xml:space="preserve">, </w:t>
            </w:r>
            <w:r w:rsidR="00F23EE8" w:rsidRPr="00BC71BF">
              <w:rPr>
                <w:rFonts w:asciiTheme="majorBidi" w:hAnsiTheme="majorBidi" w:cstheme="majorBidi"/>
                <w:sz w:val="22"/>
                <w:lang w:val="kk-KZ"/>
              </w:rPr>
              <w:t>Әбділлә М.</w:t>
            </w:r>
          </w:p>
        </w:tc>
      </w:tr>
      <w:tr w:rsidR="00F23EE8" w:rsidRPr="00BC71BF" w14:paraId="18CB58B4" w14:textId="77777777" w:rsidTr="00753667">
        <w:tc>
          <w:tcPr>
            <w:tcW w:w="540" w:type="dxa"/>
            <w:tcBorders>
              <w:top w:val="single" w:sz="4" w:space="0" w:color="000000"/>
              <w:left w:val="single" w:sz="4" w:space="0" w:color="000000"/>
              <w:bottom w:val="single" w:sz="4" w:space="0" w:color="000000"/>
              <w:right w:val="single" w:sz="4" w:space="0" w:color="000000"/>
            </w:tcBorders>
          </w:tcPr>
          <w:p w14:paraId="44AA4267" w14:textId="611D7D23" w:rsidR="00F23EE8" w:rsidRPr="00BC71BF" w:rsidRDefault="00753667" w:rsidP="00753667">
            <w:pPr>
              <w:pStyle w:val="ListParagraph"/>
              <w:ind w:left="0" w:firstLine="0"/>
              <w:rPr>
                <w:rFonts w:cs="Times New Roman"/>
                <w:sz w:val="22"/>
                <w:lang w:val="kk-KZ"/>
              </w:rPr>
            </w:pPr>
            <w:r w:rsidRPr="00BC71BF">
              <w:rPr>
                <w:rFonts w:cs="Times New Roman"/>
                <w:sz w:val="22"/>
                <w:lang w:val="en-US"/>
              </w:rPr>
              <w:t>14</w:t>
            </w:r>
          </w:p>
        </w:tc>
        <w:tc>
          <w:tcPr>
            <w:tcW w:w="2970" w:type="dxa"/>
            <w:tcBorders>
              <w:top w:val="single" w:sz="4" w:space="0" w:color="000000"/>
              <w:left w:val="single" w:sz="4" w:space="0" w:color="000000"/>
              <w:bottom w:val="single" w:sz="4" w:space="0" w:color="000000"/>
            </w:tcBorders>
            <w:shd w:val="clear" w:color="auto" w:fill="auto"/>
          </w:tcPr>
          <w:p w14:paraId="52C253D1" w14:textId="59958F10" w:rsidR="00F23EE8" w:rsidRPr="00BC71BF" w:rsidRDefault="00F23EE8" w:rsidP="00F23EE8">
            <w:pPr>
              <w:ind w:firstLine="0"/>
              <w:rPr>
                <w:rFonts w:cs="Times New Roman"/>
                <w:sz w:val="22"/>
                <w:lang w:val="kk-KZ"/>
              </w:rPr>
            </w:pPr>
            <w:r w:rsidRPr="00BC71BF">
              <w:rPr>
                <w:rFonts w:asciiTheme="majorBidi" w:hAnsiTheme="majorBidi" w:cstheme="majorBidi"/>
                <w:sz w:val="22"/>
                <w:lang w:val="kk-KZ"/>
              </w:rPr>
              <w:t>Бейбарыс сұлтанның есімі мен лақаб аттарының этимологиялық–тарихи анықтамасы</w:t>
            </w:r>
          </w:p>
        </w:tc>
        <w:tc>
          <w:tcPr>
            <w:tcW w:w="4050" w:type="dxa"/>
            <w:tcBorders>
              <w:top w:val="single" w:sz="4" w:space="0" w:color="000000"/>
              <w:left w:val="single" w:sz="4" w:space="0" w:color="000000"/>
              <w:bottom w:val="single" w:sz="4" w:space="0" w:color="000000"/>
            </w:tcBorders>
            <w:shd w:val="clear" w:color="auto" w:fill="auto"/>
          </w:tcPr>
          <w:p w14:paraId="1E43DDA7"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proofErr w:type="spellStart"/>
            <w:r w:rsidRPr="00BC71BF">
              <w:rPr>
                <w:rFonts w:asciiTheme="majorBidi" w:hAnsiTheme="majorBidi" w:cstheme="majorBidi"/>
                <w:sz w:val="22"/>
                <w:szCs w:val="22"/>
              </w:rPr>
              <w:t>ҚазҰУ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Хабаршысы</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Тарих</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сериясы</w:t>
            </w:r>
            <w:proofErr w:type="spellEnd"/>
            <w:r w:rsidRPr="00BC71BF">
              <w:rPr>
                <w:rFonts w:asciiTheme="majorBidi" w:hAnsiTheme="majorBidi" w:cstheme="majorBidi"/>
                <w:sz w:val="22"/>
                <w:szCs w:val="22"/>
              </w:rPr>
              <w:t>. – №3 (110). – 2023. – P. 117-122</w:t>
            </w:r>
          </w:p>
          <w:p w14:paraId="04165012" w14:textId="13ACA2ED" w:rsidR="00883C30" w:rsidRPr="00BC71BF" w:rsidRDefault="00C81E96" w:rsidP="00F23EE8">
            <w:pPr>
              <w:pStyle w:val="NormalWeb"/>
              <w:widowControl w:val="0"/>
              <w:spacing w:before="0" w:beforeAutospacing="0" w:after="0" w:afterAutospacing="0"/>
              <w:jc w:val="both"/>
              <w:rPr>
                <w:sz w:val="22"/>
                <w:szCs w:val="22"/>
                <w:lang w:val="kk-KZ"/>
              </w:rPr>
            </w:pPr>
            <w:hyperlink r:id="rId34" w:history="1">
              <w:r w:rsidRPr="00BC71BF">
                <w:rPr>
                  <w:rStyle w:val="Hyperlink"/>
                  <w:rFonts w:asciiTheme="majorBidi" w:hAnsiTheme="majorBidi" w:cstheme="majorBidi"/>
                  <w:sz w:val="22"/>
                  <w:szCs w:val="22"/>
                  <w:lang w:val="kk-KZ"/>
                </w:rPr>
                <w:t>https://doi.org/10.26577/JH.2023.v110.i3.11</w:t>
              </w:r>
            </w:hyperlink>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670A7F87" w14:textId="4766BD38" w:rsidR="00F23EE8" w:rsidRPr="00BC71BF" w:rsidRDefault="00EC18A1" w:rsidP="00F23EE8">
            <w:pPr>
              <w:ind w:firstLine="0"/>
              <w:rPr>
                <w:rFonts w:cs="Times New Roman"/>
                <w:sz w:val="22"/>
                <w:lang w:val="kk-KZ"/>
              </w:rPr>
            </w:pPr>
            <w:r w:rsidRPr="00BC71BF">
              <w:rPr>
                <w:rFonts w:eastAsia="Times New Roman" w:cs="Times New Roman"/>
                <w:bCs/>
                <w:sz w:val="22"/>
                <w:u w:val="single"/>
                <w:lang w:val="kk-KZ" w:eastAsia="ar-EG"/>
              </w:rPr>
              <w:t>Жамашев А.</w:t>
            </w:r>
            <w:r w:rsidRPr="00BC71BF">
              <w:rPr>
                <w:rFonts w:eastAsia="Times New Roman" w:cs="Times New Roman"/>
                <w:bCs/>
                <w:sz w:val="22"/>
                <w:u w:val="single"/>
                <w:lang w:val="en-US" w:eastAsia="ar-EG"/>
              </w:rPr>
              <w:t xml:space="preserve">, </w:t>
            </w:r>
            <w:r w:rsidR="00F23EE8" w:rsidRPr="00BC71BF">
              <w:rPr>
                <w:rFonts w:asciiTheme="majorBidi" w:hAnsiTheme="majorBidi" w:cstheme="majorBidi"/>
                <w:sz w:val="22"/>
                <w:lang w:val="kk-KZ"/>
              </w:rPr>
              <w:t>Қабиденов Ж.</w:t>
            </w:r>
            <w:r w:rsidRPr="00BC71BF">
              <w:rPr>
                <w:rFonts w:eastAsia="Times New Roman" w:cs="Times New Roman"/>
                <w:bCs/>
                <w:sz w:val="22"/>
                <w:lang w:val="kk-KZ" w:eastAsia="ar-EG"/>
              </w:rPr>
              <w:t xml:space="preserve"> </w:t>
            </w:r>
          </w:p>
        </w:tc>
      </w:tr>
      <w:tr w:rsidR="00F23EE8" w:rsidRPr="00B776AE" w14:paraId="6ED265FF" w14:textId="77777777" w:rsidTr="00753667">
        <w:tc>
          <w:tcPr>
            <w:tcW w:w="540" w:type="dxa"/>
            <w:tcBorders>
              <w:top w:val="single" w:sz="4" w:space="0" w:color="000000"/>
              <w:left w:val="single" w:sz="4" w:space="0" w:color="000000"/>
              <w:bottom w:val="single" w:sz="4" w:space="0" w:color="000000"/>
              <w:right w:val="single" w:sz="4" w:space="0" w:color="000000"/>
            </w:tcBorders>
          </w:tcPr>
          <w:p w14:paraId="4B1B2240" w14:textId="6AF99C22" w:rsidR="00F23EE8" w:rsidRPr="00BC71BF" w:rsidRDefault="00753667" w:rsidP="00753667">
            <w:pPr>
              <w:pStyle w:val="ListParagraph"/>
              <w:ind w:left="0" w:firstLine="0"/>
              <w:rPr>
                <w:rFonts w:cs="Times New Roman"/>
                <w:sz w:val="22"/>
                <w:lang w:val="kk-KZ"/>
              </w:rPr>
            </w:pPr>
            <w:r w:rsidRPr="00BC71BF">
              <w:rPr>
                <w:rFonts w:cs="Times New Roman"/>
                <w:sz w:val="22"/>
                <w:lang w:val="en-US"/>
              </w:rPr>
              <w:t>15</w:t>
            </w:r>
          </w:p>
        </w:tc>
        <w:tc>
          <w:tcPr>
            <w:tcW w:w="2970" w:type="dxa"/>
            <w:tcBorders>
              <w:top w:val="single" w:sz="4" w:space="0" w:color="000000"/>
              <w:left w:val="single" w:sz="4" w:space="0" w:color="000000"/>
              <w:bottom w:val="single" w:sz="4" w:space="0" w:color="000000"/>
            </w:tcBorders>
            <w:shd w:val="clear" w:color="auto" w:fill="auto"/>
          </w:tcPr>
          <w:p w14:paraId="6AFDE0F7" w14:textId="282EDE21" w:rsidR="00F23EE8" w:rsidRPr="00BC71BF" w:rsidRDefault="00F23EE8" w:rsidP="00F23EE8">
            <w:pPr>
              <w:ind w:firstLine="0"/>
              <w:rPr>
                <w:rFonts w:cs="Times New Roman"/>
                <w:sz w:val="22"/>
                <w:lang w:val="kk-KZ"/>
              </w:rPr>
            </w:pPr>
            <w:proofErr w:type="spellStart"/>
            <w:r w:rsidRPr="00BC71BF">
              <w:rPr>
                <w:rFonts w:asciiTheme="majorBidi" w:hAnsiTheme="majorBidi" w:cstheme="majorBidi"/>
                <w:sz w:val="22"/>
                <w:lang w:val="en-US"/>
              </w:rPr>
              <w:t>Modernisation</w:t>
            </w:r>
            <w:proofErr w:type="spellEnd"/>
            <w:r w:rsidRPr="00BC71BF">
              <w:rPr>
                <w:rFonts w:asciiTheme="majorBidi" w:hAnsiTheme="majorBidi" w:cstheme="majorBidi"/>
                <w:sz w:val="22"/>
                <w:lang w:val="en-US"/>
              </w:rPr>
              <w:t xml:space="preserve"> of </w:t>
            </w:r>
            <w:proofErr w:type="spellStart"/>
            <w:r w:rsidRPr="00BC71BF">
              <w:rPr>
                <w:rFonts w:asciiTheme="majorBidi" w:hAnsiTheme="majorBidi" w:cstheme="majorBidi"/>
                <w:sz w:val="22"/>
                <w:lang w:val="en-US"/>
              </w:rPr>
              <w:t>islamic</w:t>
            </w:r>
            <w:proofErr w:type="spellEnd"/>
            <w:r w:rsidRPr="00BC71BF">
              <w:rPr>
                <w:rFonts w:asciiTheme="majorBidi" w:hAnsiTheme="majorBidi" w:cstheme="majorBidi"/>
                <w:sz w:val="22"/>
                <w:lang w:val="en-US"/>
              </w:rPr>
              <w:t xml:space="preserve"> religious consciousness and the concept of </w:t>
            </w:r>
            <w:proofErr w:type="spellStart"/>
            <w:r w:rsidRPr="00BC71BF">
              <w:rPr>
                <w:rFonts w:asciiTheme="majorBidi" w:hAnsiTheme="majorBidi" w:cstheme="majorBidi"/>
                <w:sz w:val="22"/>
                <w:lang w:val="en-US"/>
              </w:rPr>
              <w:t>islamic</w:t>
            </w:r>
            <w:proofErr w:type="spellEnd"/>
            <w:r w:rsidRPr="00BC71BF">
              <w:rPr>
                <w:rFonts w:asciiTheme="majorBidi" w:hAnsiTheme="majorBidi" w:cstheme="majorBidi"/>
                <w:sz w:val="22"/>
                <w:lang w:val="en-US"/>
              </w:rPr>
              <w:t xml:space="preserve"> mind</w:t>
            </w:r>
          </w:p>
        </w:tc>
        <w:tc>
          <w:tcPr>
            <w:tcW w:w="4050" w:type="dxa"/>
            <w:tcBorders>
              <w:top w:val="single" w:sz="4" w:space="0" w:color="000000"/>
              <w:left w:val="single" w:sz="4" w:space="0" w:color="000000"/>
              <w:bottom w:val="single" w:sz="4" w:space="0" w:color="000000"/>
            </w:tcBorders>
            <w:shd w:val="clear" w:color="auto" w:fill="auto"/>
          </w:tcPr>
          <w:p w14:paraId="54C2B25C"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proofErr w:type="spellStart"/>
            <w:r w:rsidRPr="00BC71BF">
              <w:rPr>
                <w:rFonts w:asciiTheme="majorBidi" w:hAnsiTheme="majorBidi" w:cstheme="majorBidi"/>
                <w:sz w:val="22"/>
                <w:szCs w:val="22"/>
              </w:rPr>
              <w:t>Әл</w:t>
            </w:r>
            <w:proofErr w:type="spellEnd"/>
            <w:r w:rsidRPr="00BC71BF">
              <w:rPr>
                <w:rFonts w:asciiTheme="majorBidi" w:hAnsiTheme="majorBidi" w:cstheme="majorBidi"/>
                <w:sz w:val="22"/>
                <w:szCs w:val="22"/>
              </w:rPr>
              <w:t>–</w:t>
            </w:r>
            <w:proofErr w:type="spellStart"/>
            <w:r w:rsidRPr="00BC71BF">
              <w:rPr>
                <w:rFonts w:asciiTheme="majorBidi" w:hAnsiTheme="majorBidi" w:cstheme="majorBidi"/>
                <w:sz w:val="22"/>
                <w:szCs w:val="22"/>
              </w:rPr>
              <w:t>Фараби</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әлеуметтік</w:t>
            </w:r>
            <w:proofErr w:type="spellEnd"/>
            <w:r w:rsidRPr="00BC71BF">
              <w:rPr>
                <w:rFonts w:asciiTheme="majorBidi" w:hAnsiTheme="majorBidi" w:cstheme="majorBidi"/>
                <w:sz w:val="22"/>
                <w:szCs w:val="22"/>
              </w:rPr>
              <w:t>–</w:t>
            </w:r>
            <w:proofErr w:type="spellStart"/>
            <w:r w:rsidRPr="00BC71BF">
              <w:rPr>
                <w:rFonts w:asciiTheme="majorBidi" w:hAnsiTheme="majorBidi" w:cstheme="majorBidi"/>
                <w:sz w:val="22"/>
                <w:szCs w:val="22"/>
              </w:rPr>
              <w:t>гуманитарлық</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зерттеу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журналы</w:t>
            </w:r>
            <w:proofErr w:type="spellEnd"/>
            <w:r w:rsidRPr="00BC71BF">
              <w:rPr>
                <w:rFonts w:asciiTheme="majorBidi" w:hAnsiTheme="majorBidi" w:cstheme="majorBidi"/>
                <w:sz w:val="22"/>
                <w:szCs w:val="22"/>
              </w:rPr>
              <w:t>. – №3 (83). – 2023. – P. 110-124</w:t>
            </w:r>
          </w:p>
          <w:p w14:paraId="28AC5D44" w14:textId="7DF0615F" w:rsidR="00883C30" w:rsidRPr="00BC71BF" w:rsidRDefault="000C72EF" w:rsidP="00F23EE8">
            <w:pPr>
              <w:pStyle w:val="NormalWeb"/>
              <w:widowControl w:val="0"/>
              <w:spacing w:before="0" w:beforeAutospacing="0" w:after="0" w:afterAutospacing="0"/>
              <w:jc w:val="both"/>
              <w:rPr>
                <w:sz w:val="22"/>
                <w:szCs w:val="22"/>
                <w:lang w:val="kk-KZ"/>
              </w:rPr>
            </w:pPr>
            <w:hyperlink r:id="rId35" w:history="1">
              <w:r w:rsidRPr="00BC71BF">
                <w:rPr>
                  <w:rStyle w:val="Hyperlink"/>
                  <w:rFonts w:asciiTheme="majorBidi" w:hAnsiTheme="majorBidi" w:cstheme="majorBidi"/>
                  <w:sz w:val="22"/>
                  <w:szCs w:val="22"/>
                  <w:lang w:val="en-US"/>
                </w:rPr>
                <w:t>https://doi.org/10.48010/2023.3/1999-5911.10</w:t>
              </w:r>
            </w:hyperlink>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7782C527" w14:textId="4F19017B" w:rsidR="00F23EE8" w:rsidRPr="00BC71BF" w:rsidRDefault="00F23EE8" w:rsidP="00F23EE8">
            <w:pPr>
              <w:ind w:firstLine="0"/>
              <w:rPr>
                <w:rFonts w:cs="Times New Roman"/>
                <w:sz w:val="22"/>
                <w:u w:val="single"/>
                <w:lang w:val="en-US"/>
              </w:rPr>
            </w:pPr>
            <w:r w:rsidRPr="00BC71BF">
              <w:rPr>
                <w:rFonts w:asciiTheme="majorBidi" w:hAnsiTheme="majorBidi" w:cstheme="majorBidi"/>
                <w:sz w:val="22"/>
                <w:lang w:val="kk-KZ"/>
              </w:rPr>
              <w:t>Yergeldi Y., Mohd Roslan Mohd Nor, Smaguov M.</w:t>
            </w:r>
            <w:r w:rsidR="00EC18A1" w:rsidRPr="00BC71BF">
              <w:rPr>
                <w:rFonts w:asciiTheme="majorBidi" w:hAnsiTheme="majorBidi" w:cstheme="majorBidi"/>
                <w:sz w:val="22"/>
                <w:lang w:val="en-US"/>
              </w:rPr>
              <w:t xml:space="preserve">, </w:t>
            </w:r>
            <w:proofErr w:type="spellStart"/>
            <w:r w:rsidR="00EC18A1" w:rsidRPr="00BC71BF">
              <w:rPr>
                <w:rFonts w:asciiTheme="majorBidi" w:hAnsiTheme="majorBidi" w:cstheme="majorBidi"/>
                <w:sz w:val="22"/>
                <w:u w:val="single"/>
                <w:lang w:val="en-US"/>
              </w:rPr>
              <w:t>Zhamashev</w:t>
            </w:r>
            <w:proofErr w:type="spellEnd"/>
            <w:r w:rsidR="00EC18A1" w:rsidRPr="00BC71BF">
              <w:rPr>
                <w:rFonts w:asciiTheme="majorBidi" w:hAnsiTheme="majorBidi" w:cstheme="majorBidi"/>
                <w:sz w:val="22"/>
                <w:u w:val="single"/>
                <w:lang w:val="en-US"/>
              </w:rPr>
              <w:t xml:space="preserve"> A.</w:t>
            </w:r>
          </w:p>
        </w:tc>
      </w:tr>
      <w:tr w:rsidR="00F23EE8" w:rsidRPr="00BC71BF" w14:paraId="23888E8F" w14:textId="77777777" w:rsidTr="00753667">
        <w:tc>
          <w:tcPr>
            <w:tcW w:w="540" w:type="dxa"/>
            <w:tcBorders>
              <w:top w:val="single" w:sz="4" w:space="0" w:color="000000"/>
              <w:left w:val="single" w:sz="4" w:space="0" w:color="000000"/>
              <w:bottom w:val="single" w:sz="4" w:space="0" w:color="000000"/>
              <w:right w:val="single" w:sz="4" w:space="0" w:color="000000"/>
            </w:tcBorders>
          </w:tcPr>
          <w:p w14:paraId="0FAF822F" w14:textId="4655FC68" w:rsidR="00F23EE8" w:rsidRPr="00BC71BF" w:rsidRDefault="00753667" w:rsidP="00753667">
            <w:pPr>
              <w:pStyle w:val="ListParagraph"/>
              <w:ind w:left="0" w:firstLine="0"/>
              <w:rPr>
                <w:rFonts w:cs="Times New Roman"/>
                <w:sz w:val="22"/>
                <w:lang w:val="kk-KZ"/>
              </w:rPr>
            </w:pPr>
            <w:r w:rsidRPr="00BC71BF">
              <w:rPr>
                <w:rFonts w:cs="Times New Roman"/>
                <w:sz w:val="22"/>
                <w:lang w:val="en-US"/>
              </w:rPr>
              <w:t>16</w:t>
            </w:r>
          </w:p>
        </w:tc>
        <w:tc>
          <w:tcPr>
            <w:tcW w:w="2970" w:type="dxa"/>
            <w:tcBorders>
              <w:top w:val="single" w:sz="4" w:space="0" w:color="000000"/>
              <w:left w:val="single" w:sz="4" w:space="0" w:color="000000"/>
              <w:bottom w:val="single" w:sz="4" w:space="0" w:color="000000"/>
            </w:tcBorders>
            <w:shd w:val="clear" w:color="auto" w:fill="auto"/>
          </w:tcPr>
          <w:p w14:paraId="5B21F8A0" w14:textId="290C6E62" w:rsidR="00F23EE8" w:rsidRPr="00BC71BF" w:rsidRDefault="00F23EE8" w:rsidP="00F23EE8">
            <w:pPr>
              <w:ind w:firstLine="0"/>
              <w:rPr>
                <w:rFonts w:cs="Times New Roman"/>
                <w:sz w:val="22"/>
                <w:lang w:val="kk-KZ"/>
              </w:rPr>
            </w:pPr>
            <w:r w:rsidRPr="00BC71BF">
              <w:rPr>
                <w:rFonts w:asciiTheme="majorBidi" w:hAnsiTheme="majorBidi" w:cstheme="majorBidi"/>
                <w:sz w:val="22"/>
                <w:lang w:val="kk-KZ"/>
              </w:rPr>
              <w:t>Түркілер және ислам: түркілерге қатысты риуаяттарға хадиснамалық талдау</w:t>
            </w:r>
          </w:p>
        </w:tc>
        <w:tc>
          <w:tcPr>
            <w:tcW w:w="4050" w:type="dxa"/>
            <w:tcBorders>
              <w:top w:val="single" w:sz="4" w:space="0" w:color="000000"/>
              <w:left w:val="single" w:sz="4" w:space="0" w:color="000000"/>
              <w:bottom w:val="single" w:sz="4" w:space="0" w:color="000000"/>
            </w:tcBorders>
            <w:shd w:val="clear" w:color="auto" w:fill="auto"/>
          </w:tcPr>
          <w:p w14:paraId="7FF5F83E" w14:textId="77777777" w:rsidR="00F23EE8" w:rsidRPr="00BC71BF" w:rsidRDefault="00F23EE8" w:rsidP="00F23EE8">
            <w:pPr>
              <w:pStyle w:val="NormalWeb"/>
              <w:widowControl w:val="0"/>
              <w:spacing w:before="0" w:beforeAutospacing="0" w:after="0" w:afterAutospacing="0"/>
              <w:jc w:val="both"/>
              <w:rPr>
                <w:rFonts w:asciiTheme="majorBidi" w:hAnsiTheme="majorBidi" w:cstheme="majorBidi"/>
                <w:sz w:val="22"/>
                <w:szCs w:val="22"/>
                <w:lang w:val="kk-KZ"/>
              </w:rPr>
            </w:pPr>
            <w:proofErr w:type="spellStart"/>
            <w:r w:rsidRPr="00BC71BF">
              <w:rPr>
                <w:rFonts w:asciiTheme="majorBidi" w:hAnsiTheme="majorBidi" w:cstheme="majorBidi"/>
                <w:sz w:val="22"/>
                <w:szCs w:val="22"/>
              </w:rPr>
              <w:t>ҚазҰУ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хабаршысы</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Дінтану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сериясы</w:t>
            </w:r>
            <w:proofErr w:type="spellEnd"/>
            <w:r w:rsidRPr="00BC71BF">
              <w:rPr>
                <w:rFonts w:asciiTheme="majorBidi" w:hAnsiTheme="majorBidi" w:cstheme="majorBidi"/>
                <w:sz w:val="22"/>
                <w:szCs w:val="22"/>
              </w:rPr>
              <w:t>. – №37 (1). – 2024. – Б. 22-33</w:t>
            </w:r>
          </w:p>
          <w:p w14:paraId="08047C54" w14:textId="77777777" w:rsidR="00883C30" w:rsidRPr="00BC71BF" w:rsidRDefault="006017B8" w:rsidP="006017B8">
            <w:pPr>
              <w:pStyle w:val="NormalWeb"/>
              <w:widowControl w:val="0"/>
              <w:spacing w:before="0" w:beforeAutospacing="0" w:after="0" w:afterAutospacing="0"/>
              <w:jc w:val="both"/>
              <w:rPr>
                <w:rStyle w:val="Hyperlink"/>
                <w:sz w:val="22"/>
                <w:szCs w:val="22"/>
                <w:lang w:val="kk-KZ"/>
              </w:rPr>
            </w:pPr>
            <w:hyperlink r:id="rId36" w:history="1">
              <w:r w:rsidRPr="00BC71BF">
                <w:rPr>
                  <w:rStyle w:val="Hyperlink"/>
                  <w:sz w:val="22"/>
                  <w:szCs w:val="22"/>
                  <w:lang w:val="kk-KZ"/>
                </w:rPr>
                <w:t>https://doi.org/10.26577//EJRS.2024.v37.i1.r3</w:t>
              </w:r>
            </w:hyperlink>
          </w:p>
          <w:p w14:paraId="414BEAC4" w14:textId="4A6D2C8D" w:rsidR="00BC71BF" w:rsidRPr="00BC71BF" w:rsidRDefault="00BC71BF" w:rsidP="006017B8">
            <w:pPr>
              <w:pStyle w:val="NormalWeb"/>
              <w:widowControl w:val="0"/>
              <w:spacing w:before="0" w:beforeAutospacing="0" w:after="0" w:afterAutospacing="0"/>
              <w:jc w:val="both"/>
              <w:rPr>
                <w:sz w:val="22"/>
                <w:szCs w:val="22"/>
                <w:lang w:val="kk-KZ"/>
              </w:rPr>
            </w:pPr>
            <w:hyperlink r:id="rId37" w:history="1">
              <w:r w:rsidRPr="00BC71BF">
                <w:rPr>
                  <w:rStyle w:val="Hyperlink"/>
                  <w:sz w:val="22"/>
                  <w:szCs w:val="22"/>
                  <w:lang w:val="tr-TR"/>
                </w:rPr>
                <w:t>https://bulletin-religious.kaznu.kz/index.php/relig/article/view/591</w:t>
              </w:r>
            </w:hyperlink>
            <w:r w:rsidRPr="00BC71BF">
              <w:rPr>
                <w:sz w:val="22"/>
                <w:szCs w:val="22"/>
                <w:lang w:val="kk-KZ"/>
              </w:rPr>
              <w:t xml:space="preserve">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187A3679" w14:textId="12D648FD" w:rsidR="00F23EE8" w:rsidRPr="00BC71BF" w:rsidRDefault="00EC18A1" w:rsidP="00F23EE8">
            <w:pPr>
              <w:ind w:firstLine="0"/>
              <w:rPr>
                <w:rFonts w:cs="Times New Roman"/>
                <w:sz w:val="22"/>
                <w:lang w:val="kk-KZ"/>
              </w:rPr>
            </w:pPr>
            <w:r w:rsidRPr="00BC71BF">
              <w:rPr>
                <w:rFonts w:eastAsia="Times New Roman" w:cs="Times New Roman"/>
                <w:bCs/>
                <w:sz w:val="22"/>
                <w:u w:val="single"/>
                <w:lang w:val="kk-KZ" w:eastAsia="ar-EG"/>
              </w:rPr>
              <w:t>Жамашев А.</w:t>
            </w:r>
            <w:r w:rsidRPr="00BC71BF">
              <w:rPr>
                <w:rFonts w:eastAsia="Times New Roman" w:cs="Times New Roman"/>
                <w:bCs/>
                <w:sz w:val="22"/>
                <w:u w:val="single"/>
                <w:lang w:eastAsia="ar-EG"/>
              </w:rPr>
              <w:t xml:space="preserve">, </w:t>
            </w:r>
            <w:r w:rsidR="00F23EE8" w:rsidRPr="00BC71BF">
              <w:rPr>
                <w:rFonts w:asciiTheme="majorBidi" w:hAnsiTheme="majorBidi" w:cstheme="majorBidi"/>
                <w:sz w:val="22"/>
                <w:lang w:val="kk-KZ"/>
              </w:rPr>
              <w:t>Курманалиева А., Елеусызбаева Н.</w:t>
            </w:r>
          </w:p>
        </w:tc>
      </w:tr>
      <w:tr w:rsidR="00F23EE8" w:rsidRPr="00BC71BF" w14:paraId="6F6607BC" w14:textId="77777777" w:rsidTr="00753667">
        <w:tc>
          <w:tcPr>
            <w:tcW w:w="540" w:type="dxa"/>
            <w:tcBorders>
              <w:top w:val="single" w:sz="4" w:space="0" w:color="000000"/>
              <w:left w:val="single" w:sz="4" w:space="0" w:color="000000"/>
              <w:bottom w:val="single" w:sz="4" w:space="0" w:color="000000"/>
              <w:right w:val="single" w:sz="4" w:space="0" w:color="000000"/>
            </w:tcBorders>
          </w:tcPr>
          <w:p w14:paraId="7C80F2E5" w14:textId="31FCB56F" w:rsidR="00F23EE8" w:rsidRPr="00BC71BF" w:rsidRDefault="00753667" w:rsidP="00753667">
            <w:pPr>
              <w:pStyle w:val="ListParagraph"/>
              <w:ind w:left="0" w:firstLine="0"/>
              <w:rPr>
                <w:rFonts w:cs="Times New Roman"/>
                <w:sz w:val="22"/>
                <w:lang w:val="en-US"/>
              </w:rPr>
            </w:pPr>
            <w:r w:rsidRPr="00BC71BF">
              <w:rPr>
                <w:rFonts w:cs="Times New Roman"/>
                <w:sz w:val="22"/>
                <w:lang w:val="en-US"/>
              </w:rPr>
              <w:t>17</w:t>
            </w:r>
          </w:p>
        </w:tc>
        <w:tc>
          <w:tcPr>
            <w:tcW w:w="2970" w:type="dxa"/>
            <w:tcBorders>
              <w:top w:val="single" w:sz="4" w:space="0" w:color="000000"/>
              <w:left w:val="single" w:sz="4" w:space="0" w:color="000000"/>
              <w:bottom w:val="single" w:sz="4" w:space="0" w:color="000000"/>
            </w:tcBorders>
            <w:shd w:val="clear" w:color="auto" w:fill="auto"/>
          </w:tcPr>
          <w:p w14:paraId="79F335FF" w14:textId="0128695C" w:rsidR="00F23EE8" w:rsidRPr="00BC71BF" w:rsidRDefault="00F23EE8" w:rsidP="00F23EE8">
            <w:pPr>
              <w:ind w:firstLine="0"/>
              <w:rPr>
                <w:rFonts w:cs="Times New Roman"/>
                <w:sz w:val="22"/>
                <w:lang w:val="kk-KZ"/>
              </w:rPr>
            </w:pPr>
            <w:r w:rsidRPr="00BC71BF">
              <w:rPr>
                <w:rFonts w:asciiTheme="majorBidi" w:hAnsiTheme="majorBidi" w:cstheme="majorBidi"/>
                <w:sz w:val="22"/>
                <w:lang w:val="en-US"/>
              </w:rPr>
              <w:t xml:space="preserve">The Legacy of Scholars From the Kazakh Steppe in the Library of </w:t>
            </w:r>
            <w:proofErr w:type="spellStart"/>
            <w:r w:rsidRPr="00BC71BF">
              <w:rPr>
                <w:rFonts w:asciiTheme="majorBidi" w:hAnsiTheme="majorBidi" w:cstheme="majorBidi"/>
                <w:sz w:val="22"/>
                <w:lang w:val="en-US"/>
              </w:rPr>
              <w:t>Suleymaniye</w:t>
            </w:r>
            <w:proofErr w:type="spellEnd"/>
          </w:p>
        </w:tc>
        <w:tc>
          <w:tcPr>
            <w:tcW w:w="4050" w:type="dxa"/>
            <w:tcBorders>
              <w:top w:val="single" w:sz="4" w:space="0" w:color="000000"/>
              <w:left w:val="single" w:sz="4" w:space="0" w:color="000000"/>
              <w:bottom w:val="single" w:sz="4" w:space="0" w:color="000000"/>
            </w:tcBorders>
            <w:shd w:val="clear" w:color="auto" w:fill="auto"/>
          </w:tcPr>
          <w:p w14:paraId="579540D7" w14:textId="77777777" w:rsidR="00F23EE8" w:rsidRPr="00BC71BF" w:rsidRDefault="00F23EE8" w:rsidP="005F2CF4">
            <w:pPr>
              <w:pStyle w:val="NormalWeb"/>
              <w:widowControl w:val="0"/>
              <w:spacing w:before="0" w:beforeAutospacing="0" w:after="0" w:afterAutospacing="0"/>
              <w:rPr>
                <w:rFonts w:asciiTheme="majorBidi" w:hAnsiTheme="majorBidi" w:cstheme="majorBidi"/>
                <w:sz w:val="22"/>
                <w:szCs w:val="22"/>
                <w:lang w:val="kk-KZ"/>
              </w:rPr>
            </w:pPr>
            <w:proofErr w:type="spellStart"/>
            <w:r w:rsidRPr="00BC71BF">
              <w:rPr>
                <w:rFonts w:asciiTheme="majorBidi" w:hAnsiTheme="majorBidi" w:cstheme="majorBidi"/>
                <w:sz w:val="22"/>
                <w:szCs w:val="22"/>
              </w:rPr>
              <w:t>Әл-Фараби</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әлеуметтік-гуманитарлық</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зерттеу</w:t>
            </w:r>
            <w:proofErr w:type="spellEnd"/>
            <w:r w:rsidRPr="00BC71BF">
              <w:rPr>
                <w:rFonts w:asciiTheme="majorBidi" w:hAnsiTheme="majorBidi" w:cstheme="majorBidi"/>
                <w:sz w:val="22"/>
                <w:szCs w:val="22"/>
              </w:rPr>
              <w:t xml:space="preserve"> </w:t>
            </w:r>
            <w:proofErr w:type="spellStart"/>
            <w:r w:rsidRPr="00BC71BF">
              <w:rPr>
                <w:rFonts w:asciiTheme="majorBidi" w:hAnsiTheme="majorBidi" w:cstheme="majorBidi"/>
                <w:sz w:val="22"/>
                <w:szCs w:val="22"/>
              </w:rPr>
              <w:t>журналы</w:t>
            </w:r>
            <w:proofErr w:type="spellEnd"/>
            <w:r w:rsidRPr="00BC71BF">
              <w:rPr>
                <w:rFonts w:asciiTheme="majorBidi" w:hAnsiTheme="majorBidi" w:cstheme="majorBidi"/>
                <w:sz w:val="22"/>
                <w:szCs w:val="22"/>
              </w:rPr>
              <w:t xml:space="preserve">. </w:t>
            </w:r>
            <w:r w:rsidRPr="00BC71BF">
              <w:rPr>
                <w:rFonts w:asciiTheme="majorBidi" w:hAnsiTheme="majorBidi" w:cstheme="majorBidi"/>
                <w:sz w:val="22"/>
                <w:szCs w:val="22"/>
                <w:lang w:val="en-US"/>
              </w:rPr>
              <w:t>№3 (87). 2024. P. 31-43</w:t>
            </w:r>
          </w:p>
          <w:p w14:paraId="026B6CC1" w14:textId="4AD79C83" w:rsidR="00202DA0" w:rsidRPr="00BC71BF" w:rsidRDefault="00202DA0" w:rsidP="00202DA0">
            <w:pPr>
              <w:pStyle w:val="NormalWeb"/>
              <w:widowControl w:val="0"/>
              <w:spacing w:before="0" w:beforeAutospacing="0" w:after="0" w:afterAutospacing="0"/>
              <w:jc w:val="both"/>
              <w:rPr>
                <w:sz w:val="22"/>
                <w:szCs w:val="22"/>
                <w:lang w:val="kk-KZ"/>
              </w:rPr>
            </w:pPr>
            <w:hyperlink r:id="rId38" w:history="1"/>
            <w:hyperlink r:id="rId39" w:history="1">
              <w:r w:rsidRPr="00BC71BF">
                <w:rPr>
                  <w:rStyle w:val="Hyperlink"/>
                  <w:sz w:val="22"/>
                  <w:szCs w:val="22"/>
                  <w:lang w:val="kk-KZ"/>
                </w:rPr>
                <w:t>https://alfarabijournal.org/index.php/journal/article/view/1024</w:t>
              </w:r>
            </w:hyperlink>
            <w:r w:rsidRPr="00BC71BF">
              <w:rPr>
                <w:sz w:val="22"/>
                <w:szCs w:val="22"/>
                <w:lang w:val="kk-KZ"/>
              </w:rPr>
              <w:t xml:space="preserve">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6E37D7FD" w14:textId="60938228" w:rsidR="00F23EE8" w:rsidRPr="00BC71BF" w:rsidRDefault="00EC18A1" w:rsidP="00F23EE8">
            <w:pPr>
              <w:ind w:firstLine="0"/>
              <w:rPr>
                <w:rFonts w:cs="Times New Roman"/>
                <w:sz w:val="22"/>
                <w:lang w:val="kk-KZ"/>
              </w:rPr>
            </w:pPr>
            <w:r w:rsidRPr="00BC71BF">
              <w:rPr>
                <w:rFonts w:eastAsia="Times New Roman" w:cs="Times New Roman"/>
                <w:bCs/>
                <w:sz w:val="22"/>
                <w:u w:val="single"/>
                <w:lang w:val="kk-KZ" w:eastAsia="ar-EG"/>
              </w:rPr>
              <w:t>Жамашев А.</w:t>
            </w:r>
            <w:r w:rsidRPr="00BC71BF">
              <w:rPr>
                <w:rFonts w:eastAsia="Times New Roman" w:cs="Times New Roman"/>
                <w:bCs/>
                <w:sz w:val="22"/>
                <w:u w:val="single"/>
                <w:lang w:eastAsia="ar-EG"/>
              </w:rPr>
              <w:t xml:space="preserve">, </w:t>
            </w:r>
            <w:r w:rsidR="00F23EE8" w:rsidRPr="00BC71BF">
              <w:rPr>
                <w:rFonts w:asciiTheme="majorBidi" w:hAnsiTheme="majorBidi" w:cstheme="majorBidi"/>
                <w:sz w:val="22"/>
                <w:lang w:val="kk-KZ"/>
              </w:rPr>
              <w:t>Курманалиева А., Елеусызбаева Н.</w:t>
            </w:r>
          </w:p>
        </w:tc>
      </w:tr>
    </w:tbl>
    <w:p w14:paraId="4C6DD5EA" w14:textId="77777777" w:rsidR="005359A6" w:rsidRPr="00BC71BF" w:rsidRDefault="005359A6">
      <w:pPr>
        <w:rPr>
          <w:rFonts w:cs="Times New Roman"/>
          <w:sz w:val="22"/>
          <w:lang w:val="kk-KZ"/>
        </w:rPr>
      </w:pPr>
    </w:p>
    <w:sectPr w:rsidR="005359A6" w:rsidRPr="00BC71BF" w:rsidSect="00640BB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7E0D0" w14:textId="77777777" w:rsidR="0071796C" w:rsidRDefault="0071796C" w:rsidP="00D77D93">
      <w:r>
        <w:separator/>
      </w:r>
    </w:p>
  </w:endnote>
  <w:endnote w:type="continuationSeparator" w:id="0">
    <w:p w14:paraId="5BC78DAD" w14:textId="77777777" w:rsidR="0071796C" w:rsidRDefault="0071796C" w:rsidP="00D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BNAK C+charssil">
    <w:altName w:val="MV Bol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6898" w14:textId="4E0E4C46" w:rsidR="00D44D3F" w:rsidRPr="00D44D3F" w:rsidRDefault="00041009" w:rsidP="00D44D3F">
    <w:pPr>
      <w:pStyle w:val="Footer"/>
      <w:spacing w:after="120"/>
      <w:ind w:firstLine="0"/>
      <w:rPr>
        <w:color w:val="000000"/>
        <w:szCs w:val="24"/>
        <w:lang w:val="kk-KZ"/>
      </w:rPr>
    </w:pPr>
    <w:r>
      <w:rPr>
        <w:color w:val="000000"/>
        <w:szCs w:val="24"/>
        <w:lang w:val="kk-KZ"/>
      </w:rPr>
      <w:t>І</w:t>
    </w:r>
    <w:r>
      <w:rPr>
        <w:color w:val="000000"/>
        <w:szCs w:val="24"/>
      </w:rPr>
      <w:t>зденуш</w:t>
    </w:r>
    <w:r>
      <w:rPr>
        <w:color w:val="000000"/>
        <w:szCs w:val="24"/>
        <w:lang w:val="kk-KZ"/>
      </w:rPr>
      <w:t xml:space="preserve">і                                                                                          </w:t>
    </w:r>
    <w:r w:rsidR="00DB202E" w:rsidRPr="00DB202E">
      <w:rPr>
        <w:color w:val="000000"/>
        <w:szCs w:val="24"/>
      </w:rPr>
      <w:t xml:space="preserve">             </w:t>
    </w:r>
    <w:r>
      <w:rPr>
        <w:color w:val="000000"/>
        <w:szCs w:val="24"/>
        <w:lang w:val="kk-KZ"/>
      </w:rPr>
      <w:t xml:space="preserve"> </w:t>
    </w:r>
    <w:r w:rsidR="00084938">
      <w:rPr>
        <w:color w:val="000000"/>
        <w:szCs w:val="24"/>
        <w:lang w:val="kk-KZ"/>
      </w:rPr>
      <w:t>А</w:t>
    </w:r>
    <w:r>
      <w:rPr>
        <w:color w:val="000000"/>
        <w:szCs w:val="24"/>
        <w:lang w:val="kk-KZ"/>
      </w:rPr>
      <w:t>.</w:t>
    </w:r>
    <w:r w:rsidR="00640BB8">
      <w:rPr>
        <w:color w:val="000000"/>
        <w:szCs w:val="24"/>
        <w:lang w:val="kk-KZ"/>
      </w:rPr>
      <w:t xml:space="preserve">Ш. </w:t>
    </w:r>
    <w:r w:rsidR="00084938">
      <w:rPr>
        <w:color w:val="000000"/>
        <w:szCs w:val="24"/>
        <w:lang w:val="kk-KZ"/>
      </w:rPr>
      <w:t>Жамашев</w:t>
    </w:r>
    <w:r>
      <w:rPr>
        <w:color w:val="000000"/>
        <w:szCs w:val="24"/>
      </w:rPr>
      <w:t xml:space="preserve"> </w:t>
    </w:r>
  </w:p>
  <w:p w14:paraId="71315783" w14:textId="58AB07C1" w:rsidR="005F2CF4" w:rsidRPr="005F2CF4" w:rsidRDefault="00041009" w:rsidP="00824C7B">
    <w:pPr>
      <w:tabs>
        <w:tab w:val="center" w:pos="4677"/>
        <w:tab w:val="right" w:pos="9355"/>
      </w:tabs>
      <w:ind w:firstLine="0"/>
      <w:rPr>
        <w:color w:val="000000"/>
        <w:szCs w:val="24"/>
        <w:lang w:val="kk-KZ"/>
      </w:rPr>
    </w:pPr>
    <w:r>
      <w:rPr>
        <w:color w:val="000000"/>
        <w:szCs w:val="24"/>
        <w:lang w:val="kk-KZ"/>
      </w:rPr>
      <w:t>Бас ғалым хатшы</w:t>
    </w:r>
    <w:r w:rsidRPr="0072223B">
      <w:rPr>
        <w:color w:val="000000"/>
        <w:szCs w:val="24"/>
        <w:lang w:val="kk-KZ"/>
      </w:rPr>
      <w:t xml:space="preserve"> </w:t>
    </w:r>
    <w:r>
      <w:rPr>
        <w:color w:val="000000"/>
        <w:szCs w:val="24"/>
        <w:lang w:val="kk-KZ"/>
      </w:rPr>
      <w:tab/>
    </w:r>
    <w:r w:rsidR="00DB202E" w:rsidRPr="00DB202E">
      <w:rPr>
        <w:color w:val="000000"/>
        <w:szCs w:val="24"/>
      </w:rPr>
      <w:t xml:space="preserve">                                                                                        </w:t>
    </w:r>
    <w:r>
      <w:rPr>
        <w:color w:val="000000"/>
        <w:szCs w:val="24"/>
        <w:lang w:val="kk-KZ"/>
      </w:rPr>
      <w:t>Л.М. </w:t>
    </w:r>
    <w:r>
      <w:rPr>
        <w:color w:val="000000"/>
        <w:szCs w:val="24"/>
      </w:rPr>
      <w:t>Шайкенова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0D3D6" w14:textId="77777777" w:rsidR="0071796C" w:rsidRDefault="0071796C" w:rsidP="00D77D93">
      <w:r>
        <w:separator/>
      </w:r>
    </w:p>
  </w:footnote>
  <w:footnote w:type="continuationSeparator" w:id="0">
    <w:p w14:paraId="2571E45A" w14:textId="77777777" w:rsidR="0071796C" w:rsidRDefault="0071796C" w:rsidP="00D7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4319E"/>
    <w:multiLevelType w:val="hybridMultilevel"/>
    <w:tmpl w:val="4EA0D3FE"/>
    <w:lvl w:ilvl="0" w:tplc="2000000F">
      <w:start w:val="1"/>
      <w:numFmt w:val="decimal"/>
      <w:lvlText w:val="%1."/>
      <w:lvlJc w:val="left"/>
      <w:pPr>
        <w:ind w:left="64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87B528F"/>
    <w:multiLevelType w:val="hybridMultilevel"/>
    <w:tmpl w:val="7E12E3A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1086900">
    <w:abstractNumId w:val="0"/>
  </w:num>
  <w:num w:numId="2" w16cid:durableId="188447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BF"/>
    <w:rsid w:val="000035CB"/>
    <w:rsid w:val="0001473B"/>
    <w:rsid w:val="00041009"/>
    <w:rsid w:val="00053D40"/>
    <w:rsid w:val="00057181"/>
    <w:rsid w:val="00057918"/>
    <w:rsid w:val="00060B6E"/>
    <w:rsid w:val="00070A90"/>
    <w:rsid w:val="00071509"/>
    <w:rsid w:val="00073913"/>
    <w:rsid w:val="00076997"/>
    <w:rsid w:val="00081660"/>
    <w:rsid w:val="00081704"/>
    <w:rsid w:val="00084431"/>
    <w:rsid w:val="00084938"/>
    <w:rsid w:val="000849ED"/>
    <w:rsid w:val="000A70E1"/>
    <w:rsid w:val="000B01A2"/>
    <w:rsid w:val="000C11BF"/>
    <w:rsid w:val="000C72EF"/>
    <w:rsid w:val="000D7923"/>
    <w:rsid w:val="000E7FCC"/>
    <w:rsid w:val="000F7E0A"/>
    <w:rsid w:val="00103868"/>
    <w:rsid w:val="001053C2"/>
    <w:rsid w:val="00113003"/>
    <w:rsid w:val="00113F61"/>
    <w:rsid w:val="00130F7A"/>
    <w:rsid w:val="001365F3"/>
    <w:rsid w:val="001437E2"/>
    <w:rsid w:val="0015231F"/>
    <w:rsid w:val="00162444"/>
    <w:rsid w:val="001A7040"/>
    <w:rsid w:val="001E4C54"/>
    <w:rsid w:val="001F3C74"/>
    <w:rsid w:val="001F51FD"/>
    <w:rsid w:val="00202DA0"/>
    <w:rsid w:val="00224D29"/>
    <w:rsid w:val="00227F0E"/>
    <w:rsid w:val="00230A06"/>
    <w:rsid w:val="002328D7"/>
    <w:rsid w:val="002329C0"/>
    <w:rsid w:val="00240EF2"/>
    <w:rsid w:val="0025189A"/>
    <w:rsid w:val="00261592"/>
    <w:rsid w:val="00265D04"/>
    <w:rsid w:val="00266BFB"/>
    <w:rsid w:val="00273828"/>
    <w:rsid w:val="002742E4"/>
    <w:rsid w:val="002918ED"/>
    <w:rsid w:val="00294076"/>
    <w:rsid w:val="002942D7"/>
    <w:rsid w:val="002A4D14"/>
    <w:rsid w:val="002B1B9B"/>
    <w:rsid w:val="002C41F7"/>
    <w:rsid w:val="002D16D6"/>
    <w:rsid w:val="002D255E"/>
    <w:rsid w:val="002D5832"/>
    <w:rsid w:val="002E1A2D"/>
    <w:rsid w:val="002E2029"/>
    <w:rsid w:val="003034F8"/>
    <w:rsid w:val="00304228"/>
    <w:rsid w:val="00306A7F"/>
    <w:rsid w:val="00307B85"/>
    <w:rsid w:val="00332EF4"/>
    <w:rsid w:val="00336BCF"/>
    <w:rsid w:val="00340C0E"/>
    <w:rsid w:val="00340C11"/>
    <w:rsid w:val="00343D47"/>
    <w:rsid w:val="00347B24"/>
    <w:rsid w:val="00350B64"/>
    <w:rsid w:val="00354D14"/>
    <w:rsid w:val="00355C3E"/>
    <w:rsid w:val="00360C64"/>
    <w:rsid w:val="00361C48"/>
    <w:rsid w:val="00364CDB"/>
    <w:rsid w:val="00372E0F"/>
    <w:rsid w:val="003740D7"/>
    <w:rsid w:val="00394FCD"/>
    <w:rsid w:val="003A1DE3"/>
    <w:rsid w:val="003A3CFA"/>
    <w:rsid w:val="003B1CA2"/>
    <w:rsid w:val="003B38F4"/>
    <w:rsid w:val="003B7208"/>
    <w:rsid w:val="003C5874"/>
    <w:rsid w:val="003C72C6"/>
    <w:rsid w:val="003D1F2A"/>
    <w:rsid w:val="003D7C7C"/>
    <w:rsid w:val="003D7D7A"/>
    <w:rsid w:val="00421596"/>
    <w:rsid w:val="00427066"/>
    <w:rsid w:val="00430EA8"/>
    <w:rsid w:val="0043573F"/>
    <w:rsid w:val="00437AD9"/>
    <w:rsid w:val="00444315"/>
    <w:rsid w:val="00465D60"/>
    <w:rsid w:val="0047009A"/>
    <w:rsid w:val="004770B0"/>
    <w:rsid w:val="00486277"/>
    <w:rsid w:val="0049628E"/>
    <w:rsid w:val="004A17BF"/>
    <w:rsid w:val="004A78C6"/>
    <w:rsid w:val="004B5155"/>
    <w:rsid w:val="004B75FC"/>
    <w:rsid w:val="004D2262"/>
    <w:rsid w:val="004D69BE"/>
    <w:rsid w:val="004E5511"/>
    <w:rsid w:val="004F336F"/>
    <w:rsid w:val="00503057"/>
    <w:rsid w:val="00507079"/>
    <w:rsid w:val="005134EE"/>
    <w:rsid w:val="0051478B"/>
    <w:rsid w:val="00514847"/>
    <w:rsid w:val="00514ED2"/>
    <w:rsid w:val="005268C3"/>
    <w:rsid w:val="0053501B"/>
    <w:rsid w:val="005359A6"/>
    <w:rsid w:val="00545354"/>
    <w:rsid w:val="00554F1C"/>
    <w:rsid w:val="00556CCA"/>
    <w:rsid w:val="00594D20"/>
    <w:rsid w:val="005958AF"/>
    <w:rsid w:val="005C4F96"/>
    <w:rsid w:val="005C6162"/>
    <w:rsid w:val="005D09FD"/>
    <w:rsid w:val="005D78BD"/>
    <w:rsid w:val="005E0F6C"/>
    <w:rsid w:val="005E4A2B"/>
    <w:rsid w:val="005F28DF"/>
    <w:rsid w:val="005F2CF4"/>
    <w:rsid w:val="005F3C63"/>
    <w:rsid w:val="006017B8"/>
    <w:rsid w:val="00640BB8"/>
    <w:rsid w:val="00641587"/>
    <w:rsid w:val="006517AB"/>
    <w:rsid w:val="006666F4"/>
    <w:rsid w:val="00670117"/>
    <w:rsid w:val="00692322"/>
    <w:rsid w:val="006B37BE"/>
    <w:rsid w:val="006B5885"/>
    <w:rsid w:val="006C0171"/>
    <w:rsid w:val="006D29C9"/>
    <w:rsid w:val="006D3DF5"/>
    <w:rsid w:val="006E3774"/>
    <w:rsid w:val="006F1474"/>
    <w:rsid w:val="006F2DE1"/>
    <w:rsid w:val="00700019"/>
    <w:rsid w:val="00700726"/>
    <w:rsid w:val="0070153B"/>
    <w:rsid w:val="0071796C"/>
    <w:rsid w:val="0073400D"/>
    <w:rsid w:val="00734652"/>
    <w:rsid w:val="0074047F"/>
    <w:rsid w:val="007448AF"/>
    <w:rsid w:val="00753667"/>
    <w:rsid w:val="00754764"/>
    <w:rsid w:val="007568E2"/>
    <w:rsid w:val="007616C3"/>
    <w:rsid w:val="00764DCF"/>
    <w:rsid w:val="00772382"/>
    <w:rsid w:val="0077294B"/>
    <w:rsid w:val="007732CD"/>
    <w:rsid w:val="00786DAE"/>
    <w:rsid w:val="007904E2"/>
    <w:rsid w:val="007941F9"/>
    <w:rsid w:val="007A0E17"/>
    <w:rsid w:val="007D3DBB"/>
    <w:rsid w:val="007E0706"/>
    <w:rsid w:val="007E68B1"/>
    <w:rsid w:val="007F4DF6"/>
    <w:rsid w:val="008062BC"/>
    <w:rsid w:val="00820643"/>
    <w:rsid w:val="00821A91"/>
    <w:rsid w:val="0082482B"/>
    <w:rsid w:val="00824A6D"/>
    <w:rsid w:val="00824C7B"/>
    <w:rsid w:val="00831D25"/>
    <w:rsid w:val="008501C7"/>
    <w:rsid w:val="00870EE5"/>
    <w:rsid w:val="008730A7"/>
    <w:rsid w:val="00883C30"/>
    <w:rsid w:val="008874BE"/>
    <w:rsid w:val="00887B65"/>
    <w:rsid w:val="0089188E"/>
    <w:rsid w:val="008A4B97"/>
    <w:rsid w:val="008A7888"/>
    <w:rsid w:val="008C03CA"/>
    <w:rsid w:val="008C232F"/>
    <w:rsid w:val="009072C9"/>
    <w:rsid w:val="009264C8"/>
    <w:rsid w:val="009314B8"/>
    <w:rsid w:val="00932133"/>
    <w:rsid w:val="00957FD6"/>
    <w:rsid w:val="009737A9"/>
    <w:rsid w:val="00987FD4"/>
    <w:rsid w:val="00990B22"/>
    <w:rsid w:val="009970EF"/>
    <w:rsid w:val="00997B6E"/>
    <w:rsid w:val="009B2209"/>
    <w:rsid w:val="009B588D"/>
    <w:rsid w:val="00A04567"/>
    <w:rsid w:val="00A075FF"/>
    <w:rsid w:val="00A16938"/>
    <w:rsid w:val="00A232F2"/>
    <w:rsid w:val="00A31F9E"/>
    <w:rsid w:val="00A4539E"/>
    <w:rsid w:val="00A45D2A"/>
    <w:rsid w:val="00A52671"/>
    <w:rsid w:val="00A60B9F"/>
    <w:rsid w:val="00A7501B"/>
    <w:rsid w:val="00A9605C"/>
    <w:rsid w:val="00A96DDE"/>
    <w:rsid w:val="00AA4CA6"/>
    <w:rsid w:val="00AB3259"/>
    <w:rsid w:val="00AC6E33"/>
    <w:rsid w:val="00AD2E7F"/>
    <w:rsid w:val="00AD7A0B"/>
    <w:rsid w:val="00AE159A"/>
    <w:rsid w:val="00AE563E"/>
    <w:rsid w:val="00B15C6F"/>
    <w:rsid w:val="00B22283"/>
    <w:rsid w:val="00B24A8E"/>
    <w:rsid w:val="00B31F7E"/>
    <w:rsid w:val="00B34DA9"/>
    <w:rsid w:val="00B40E99"/>
    <w:rsid w:val="00B45FBD"/>
    <w:rsid w:val="00B519D9"/>
    <w:rsid w:val="00B646D9"/>
    <w:rsid w:val="00B74357"/>
    <w:rsid w:val="00B776AE"/>
    <w:rsid w:val="00B906B8"/>
    <w:rsid w:val="00B92DD8"/>
    <w:rsid w:val="00BB3BFC"/>
    <w:rsid w:val="00BC67D5"/>
    <w:rsid w:val="00BC71BF"/>
    <w:rsid w:val="00BF2FD0"/>
    <w:rsid w:val="00C01CDD"/>
    <w:rsid w:val="00C02D36"/>
    <w:rsid w:val="00C0631B"/>
    <w:rsid w:val="00C16D05"/>
    <w:rsid w:val="00C32FE2"/>
    <w:rsid w:val="00C34068"/>
    <w:rsid w:val="00C50809"/>
    <w:rsid w:val="00C53627"/>
    <w:rsid w:val="00C536ED"/>
    <w:rsid w:val="00C6160F"/>
    <w:rsid w:val="00C71DF5"/>
    <w:rsid w:val="00C75CC2"/>
    <w:rsid w:val="00C76DF1"/>
    <w:rsid w:val="00C77198"/>
    <w:rsid w:val="00C81E96"/>
    <w:rsid w:val="00C826FF"/>
    <w:rsid w:val="00C91343"/>
    <w:rsid w:val="00CA345A"/>
    <w:rsid w:val="00CA3F9D"/>
    <w:rsid w:val="00CB4C59"/>
    <w:rsid w:val="00CC50C6"/>
    <w:rsid w:val="00CD5390"/>
    <w:rsid w:val="00CF414E"/>
    <w:rsid w:val="00D0381C"/>
    <w:rsid w:val="00D239F1"/>
    <w:rsid w:val="00D43C52"/>
    <w:rsid w:val="00D44D3F"/>
    <w:rsid w:val="00D62A1F"/>
    <w:rsid w:val="00D6647C"/>
    <w:rsid w:val="00D722FC"/>
    <w:rsid w:val="00D75679"/>
    <w:rsid w:val="00D77D93"/>
    <w:rsid w:val="00D81AE4"/>
    <w:rsid w:val="00D852AB"/>
    <w:rsid w:val="00D85C0A"/>
    <w:rsid w:val="00D87E5A"/>
    <w:rsid w:val="00DA2E9C"/>
    <w:rsid w:val="00DB202E"/>
    <w:rsid w:val="00DB5759"/>
    <w:rsid w:val="00DC7256"/>
    <w:rsid w:val="00DD0D1A"/>
    <w:rsid w:val="00DD7AFE"/>
    <w:rsid w:val="00DE2329"/>
    <w:rsid w:val="00E11CC1"/>
    <w:rsid w:val="00E13511"/>
    <w:rsid w:val="00E23140"/>
    <w:rsid w:val="00E60652"/>
    <w:rsid w:val="00E65376"/>
    <w:rsid w:val="00E722AA"/>
    <w:rsid w:val="00E81D25"/>
    <w:rsid w:val="00E836CF"/>
    <w:rsid w:val="00E851BA"/>
    <w:rsid w:val="00E90950"/>
    <w:rsid w:val="00E91FC7"/>
    <w:rsid w:val="00EA1A7C"/>
    <w:rsid w:val="00EC18A1"/>
    <w:rsid w:val="00EE16C6"/>
    <w:rsid w:val="00EE48CF"/>
    <w:rsid w:val="00EF6385"/>
    <w:rsid w:val="00F00CE3"/>
    <w:rsid w:val="00F11A2F"/>
    <w:rsid w:val="00F11D46"/>
    <w:rsid w:val="00F23EE8"/>
    <w:rsid w:val="00F44CCF"/>
    <w:rsid w:val="00F51255"/>
    <w:rsid w:val="00F60C4E"/>
    <w:rsid w:val="00F65AC3"/>
    <w:rsid w:val="00F76FAF"/>
    <w:rsid w:val="00F8305A"/>
    <w:rsid w:val="00F90ED1"/>
    <w:rsid w:val="00F94818"/>
    <w:rsid w:val="00FA38DD"/>
    <w:rsid w:val="00FD10F2"/>
    <w:rsid w:val="00FD2D95"/>
    <w:rsid w:val="00FE7AD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C9518"/>
  <w15:chartTrackingRefBased/>
  <w15:docId w15:val="{99EA1D0D-93F6-4DBB-83A2-54F9E346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315"/>
    <w:pPr>
      <w:spacing w:after="0" w:line="240" w:lineRule="auto"/>
      <w:ind w:firstLine="709"/>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2942D7"/>
    <w:pPr>
      <w:keepNext/>
      <w:keepLines/>
      <w:spacing w:before="240" w:line="256"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D85C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4D1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nhideWhenUsed/>
    <w:qFormat/>
    <w:rsid w:val="00F76FAF"/>
    <w:pPr>
      <w:suppressAutoHyphens/>
      <w:spacing w:before="240" w:after="60"/>
      <w:ind w:firstLine="0"/>
      <w:outlineLvl w:val="6"/>
    </w:pPr>
    <w:rPr>
      <w:rFonts w:eastAsia="Times New Roman"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2D7"/>
    <w:rPr>
      <w:rFonts w:ascii="Times New Roman" w:eastAsiaTheme="majorEastAsia" w:hAnsi="Times New Roman" w:cstheme="majorBidi"/>
      <w:b/>
      <w:color w:val="000000" w:themeColor="text1"/>
      <w:sz w:val="24"/>
      <w:szCs w:val="32"/>
    </w:rPr>
  </w:style>
  <w:style w:type="table" w:styleId="TableGrid">
    <w:name w:val="Table Grid"/>
    <w:basedOn w:val="TableNormal"/>
    <w:uiPriority w:val="39"/>
    <w:rsid w:val="000C1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C11BF"/>
    <w:rPr>
      <w:color w:val="0563C1" w:themeColor="hyperlink"/>
      <w:u w:val="single"/>
    </w:rPr>
  </w:style>
  <w:style w:type="paragraph" w:styleId="Header">
    <w:name w:val="header"/>
    <w:basedOn w:val="Normal"/>
    <w:link w:val="HeaderChar"/>
    <w:uiPriority w:val="99"/>
    <w:unhideWhenUsed/>
    <w:rsid w:val="00D77D93"/>
    <w:pPr>
      <w:tabs>
        <w:tab w:val="center" w:pos="4677"/>
        <w:tab w:val="right" w:pos="9355"/>
      </w:tabs>
    </w:pPr>
  </w:style>
  <w:style w:type="character" w:customStyle="1" w:styleId="HeaderChar">
    <w:name w:val="Header Char"/>
    <w:basedOn w:val="DefaultParagraphFont"/>
    <w:link w:val="Header"/>
    <w:uiPriority w:val="99"/>
    <w:rsid w:val="00D77D93"/>
    <w:rPr>
      <w:rFonts w:ascii="Times New Roman" w:hAnsi="Times New Roman"/>
      <w:kern w:val="0"/>
      <w:sz w:val="24"/>
      <w14:ligatures w14:val="none"/>
    </w:rPr>
  </w:style>
  <w:style w:type="paragraph" w:styleId="Footer">
    <w:name w:val="footer"/>
    <w:basedOn w:val="Normal"/>
    <w:link w:val="FooterChar"/>
    <w:uiPriority w:val="99"/>
    <w:unhideWhenUsed/>
    <w:rsid w:val="00D77D93"/>
    <w:pPr>
      <w:tabs>
        <w:tab w:val="center" w:pos="4677"/>
        <w:tab w:val="right" w:pos="9355"/>
      </w:tabs>
    </w:pPr>
  </w:style>
  <w:style w:type="character" w:customStyle="1" w:styleId="FooterChar">
    <w:name w:val="Footer Char"/>
    <w:basedOn w:val="DefaultParagraphFont"/>
    <w:link w:val="Footer"/>
    <w:uiPriority w:val="99"/>
    <w:rsid w:val="00D77D93"/>
    <w:rPr>
      <w:rFonts w:ascii="Times New Roman" w:hAnsi="Times New Roman"/>
      <w:kern w:val="0"/>
      <w:sz w:val="24"/>
      <w14:ligatures w14:val="none"/>
    </w:rPr>
  </w:style>
  <w:style w:type="paragraph" w:styleId="ListParagraph">
    <w:name w:val="List Paragraph"/>
    <w:aliases w:val="маркированный"/>
    <w:basedOn w:val="Normal"/>
    <w:link w:val="ListParagraphChar"/>
    <w:uiPriority w:val="34"/>
    <w:qFormat/>
    <w:rsid w:val="00360C64"/>
    <w:pPr>
      <w:ind w:left="720"/>
      <w:contextualSpacing/>
    </w:pPr>
  </w:style>
  <w:style w:type="character" w:customStyle="1" w:styleId="Heading2Char">
    <w:name w:val="Heading 2 Char"/>
    <w:basedOn w:val="DefaultParagraphFont"/>
    <w:link w:val="Heading2"/>
    <w:uiPriority w:val="9"/>
    <w:rsid w:val="00D85C0A"/>
    <w:rPr>
      <w:rFonts w:asciiTheme="majorHAnsi" w:eastAsiaTheme="majorEastAsia" w:hAnsiTheme="majorHAnsi" w:cstheme="majorBidi"/>
      <w:color w:val="2F5496" w:themeColor="accent1" w:themeShade="BF"/>
      <w:kern w:val="0"/>
      <w:sz w:val="26"/>
      <w:szCs w:val="26"/>
      <w14:ligatures w14:val="none"/>
    </w:rPr>
  </w:style>
  <w:style w:type="character" w:customStyle="1" w:styleId="highlight-moduleako5d">
    <w:name w:val="highlight-module__ako5d"/>
    <w:basedOn w:val="DefaultParagraphFont"/>
    <w:rsid w:val="00D85C0A"/>
  </w:style>
  <w:style w:type="character" w:customStyle="1" w:styleId="typography-modulelvnit">
    <w:name w:val="typography-module__lvnit"/>
    <w:basedOn w:val="DefaultParagraphFont"/>
    <w:rsid w:val="004B5155"/>
  </w:style>
  <w:style w:type="character" w:styleId="Emphasis">
    <w:name w:val="Emphasis"/>
    <w:uiPriority w:val="20"/>
    <w:qFormat/>
    <w:rsid w:val="00A232F2"/>
    <w:rPr>
      <w:i/>
      <w:iCs/>
    </w:rPr>
  </w:style>
  <w:style w:type="character" w:styleId="Strong">
    <w:name w:val="Strong"/>
    <w:basedOn w:val="DefaultParagraphFont"/>
    <w:uiPriority w:val="22"/>
    <w:qFormat/>
    <w:rsid w:val="008062BC"/>
    <w:rPr>
      <w:b/>
      <w:bCs/>
    </w:rPr>
  </w:style>
  <w:style w:type="paragraph" w:customStyle="1" w:styleId="a">
    <w:name w:val="Абзац"/>
    <w:basedOn w:val="Normal"/>
    <w:rsid w:val="001A7040"/>
    <w:pPr>
      <w:ind w:firstLine="851"/>
      <w:jc w:val="both"/>
    </w:pPr>
    <w:rPr>
      <w:rFonts w:ascii="Arial" w:eastAsia="Times New Roman" w:hAnsi="Arial" w:cs="Times New Roman"/>
      <w:sz w:val="28"/>
      <w:szCs w:val="24"/>
      <w:lang w:eastAsia="ru-RU"/>
    </w:rPr>
  </w:style>
  <w:style w:type="paragraph" w:customStyle="1" w:styleId="m-6339999245711251071msonormal">
    <w:name w:val="m_-6339999245711251071msonormal"/>
    <w:basedOn w:val="Normal"/>
    <w:uiPriority w:val="99"/>
    <w:rsid w:val="001A7040"/>
    <w:pPr>
      <w:spacing w:before="100" w:beforeAutospacing="1" w:after="100" w:afterAutospacing="1"/>
      <w:ind w:firstLine="0"/>
    </w:pPr>
    <w:rPr>
      <w:rFonts w:eastAsia="Times New Roman" w:cs="Times New Roman"/>
      <w:szCs w:val="24"/>
      <w:lang w:val="en-GB" w:eastAsia="en-GB"/>
    </w:rPr>
  </w:style>
  <w:style w:type="paragraph" w:styleId="BodyText">
    <w:name w:val="Body Text"/>
    <w:basedOn w:val="Normal"/>
    <w:link w:val="BodyTextChar"/>
    <w:uiPriority w:val="99"/>
    <w:unhideWhenUsed/>
    <w:rsid w:val="001A7040"/>
    <w:pPr>
      <w:spacing w:after="120" w:line="276" w:lineRule="auto"/>
      <w:ind w:firstLine="0"/>
    </w:pPr>
    <w:rPr>
      <w:rFonts w:ascii="Calibri" w:eastAsia="Calibri" w:hAnsi="Calibri" w:cs="Times New Roman"/>
      <w:sz w:val="22"/>
    </w:rPr>
  </w:style>
  <w:style w:type="character" w:customStyle="1" w:styleId="BodyTextChar">
    <w:name w:val="Body Text Char"/>
    <w:basedOn w:val="DefaultParagraphFont"/>
    <w:link w:val="BodyText"/>
    <w:uiPriority w:val="99"/>
    <w:rsid w:val="001A7040"/>
    <w:rPr>
      <w:rFonts w:ascii="Calibri" w:eastAsia="Calibri" w:hAnsi="Calibri" w:cs="Times New Roman"/>
      <w:kern w:val="0"/>
      <w14:ligatures w14:val="none"/>
    </w:rPr>
  </w:style>
  <w:style w:type="paragraph" w:styleId="BalloonText">
    <w:name w:val="Balloon Text"/>
    <w:basedOn w:val="Normal"/>
    <w:link w:val="BalloonTextChar"/>
    <w:uiPriority w:val="99"/>
    <w:semiHidden/>
    <w:unhideWhenUsed/>
    <w:rsid w:val="006E3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774"/>
    <w:rPr>
      <w:rFonts w:ascii="Segoe UI" w:hAnsi="Segoe UI" w:cs="Segoe UI"/>
      <w:kern w:val="0"/>
      <w:sz w:val="18"/>
      <w:szCs w:val="18"/>
      <w14:ligatures w14:val="none"/>
    </w:rPr>
  </w:style>
  <w:style w:type="character" w:customStyle="1" w:styleId="anchor-text">
    <w:name w:val="anchor-text"/>
    <w:basedOn w:val="DefaultParagraphFont"/>
    <w:rsid w:val="00F76FAF"/>
  </w:style>
  <w:style w:type="character" w:customStyle="1" w:styleId="authors-list-item">
    <w:name w:val="authors-list-item"/>
    <w:basedOn w:val="DefaultParagraphFont"/>
    <w:rsid w:val="00F76FAF"/>
    <w:rPr>
      <w:rFonts w:cs="Times New Roman"/>
    </w:rPr>
  </w:style>
  <w:style w:type="character" w:customStyle="1" w:styleId="comma">
    <w:name w:val="comma"/>
    <w:basedOn w:val="DefaultParagraphFont"/>
    <w:rsid w:val="00F76FAF"/>
    <w:rPr>
      <w:rFonts w:cs="Times New Roman"/>
    </w:rPr>
  </w:style>
  <w:style w:type="character" w:customStyle="1" w:styleId="identifier">
    <w:name w:val="identifier"/>
    <w:basedOn w:val="DefaultParagraphFont"/>
    <w:rsid w:val="00F76FAF"/>
  </w:style>
  <w:style w:type="character" w:customStyle="1" w:styleId="Heading7Char">
    <w:name w:val="Heading 7 Char"/>
    <w:basedOn w:val="DefaultParagraphFont"/>
    <w:link w:val="Heading7"/>
    <w:rsid w:val="00F76FAF"/>
    <w:rPr>
      <w:rFonts w:ascii="Times New Roman" w:eastAsia="Times New Roman" w:hAnsi="Times New Roman" w:cs="Times New Roman"/>
      <w:kern w:val="0"/>
      <w:sz w:val="24"/>
      <w:szCs w:val="24"/>
      <w:lang w:eastAsia="ar-SA"/>
      <w14:ligatures w14:val="none"/>
    </w:rPr>
  </w:style>
  <w:style w:type="paragraph" w:styleId="NormalWeb">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Обычный (Web)1,Обычный (веб) Знак1"/>
    <w:basedOn w:val="Normal"/>
    <w:link w:val="NormalWebChar"/>
    <w:uiPriority w:val="99"/>
    <w:unhideWhenUsed/>
    <w:qFormat/>
    <w:rsid w:val="00261592"/>
    <w:pPr>
      <w:spacing w:before="100" w:beforeAutospacing="1" w:after="100" w:afterAutospacing="1"/>
      <w:ind w:firstLine="0"/>
    </w:pPr>
    <w:rPr>
      <w:rFonts w:eastAsia="Times New Roman" w:cs="Times New Roman"/>
      <w:szCs w:val="24"/>
      <w:lang w:val="x-none" w:eastAsia="x-none"/>
    </w:rPr>
  </w:style>
  <w:style w:type="character" w:customStyle="1" w:styleId="NormalWebChar">
    <w:name w:val="Normal (Web) Char"/>
    <w:aliases w:val="Знак4 Char,Обычный (Web) Знак Знак Знак Знак Char,Обычный (Web) Знак Знак Знак Знак Знак Знак Знак Знак Знак Char,Обычный (Web) Знак Знак Знак Знак Знак Char,Обычный (Web) Знак Char,Знак4 Знак Знак Char,Обычный (Web) Char"/>
    <w:link w:val="NormalWeb"/>
    <w:uiPriority w:val="99"/>
    <w:rsid w:val="00261592"/>
    <w:rPr>
      <w:rFonts w:ascii="Times New Roman" w:eastAsia="Times New Roman" w:hAnsi="Times New Roman" w:cs="Times New Roman"/>
      <w:kern w:val="0"/>
      <w:sz w:val="24"/>
      <w:szCs w:val="24"/>
      <w:lang w:val="x-none" w:eastAsia="x-none"/>
      <w14:ligatures w14:val="none"/>
    </w:rPr>
  </w:style>
  <w:style w:type="character" w:styleId="FollowedHyperlink">
    <w:name w:val="FollowedHyperlink"/>
    <w:basedOn w:val="DefaultParagraphFont"/>
    <w:uiPriority w:val="99"/>
    <w:semiHidden/>
    <w:unhideWhenUsed/>
    <w:rsid w:val="002329C0"/>
    <w:rPr>
      <w:color w:val="954F72" w:themeColor="followedHyperlink"/>
      <w:u w:val="single"/>
    </w:rPr>
  </w:style>
  <w:style w:type="paragraph" w:customStyle="1" w:styleId="Default">
    <w:name w:val="Default"/>
    <w:rsid w:val="00AD7A0B"/>
    <w:pPr>
      <w:autoSpaceDE w:val="0"/>
      <w:autoSpaceDN w:val="0"/>
      <w:adjustRightInd w:val="0"/>
      <w:spacing w:after="0" w:line="240" w:lineRule="auto"/>
    </w:pPr>
    <w:rPr>
      <w:rFonts w:ascii="HBNAK C+charssil" w:hAnsi="HBNAK C+charssil" w:cs="HBNAK C+charssil"/>
      <w:color w:val="000000"/>
      <w:kern w:val="0"/>
      <w:sz w:val="24"/>
      <w:szCs w:val="24"/>
    </w:rPr>
  </w:style>
  <w:style w:type="character" w:customStyle="1" w:styleId="Heading3Char">
    <w:name w:val="Heading 3 Char"/>
    <w:basedOn w:val="DefaultParagraphFont"/>
    <w:link w:val="Heading3"/>
    <w:uiPriority w:val="9"/>
    <w:rsid w:val="002A4D14"/>
    <w:rPr>
      <w:rFonts w:asciiTheme="majorHAnsi" w:eastAsiaTheme="majorEastAsia" w:hAnsiTheme="majorHAnsi" w:cstheme="majorBidi"/>
      <w:color w:val="1F3763" w:themeColor="accent1" w:themeShade="7F"/>
      <w:kern w:val="0"/>
      <w:sz w:val="24"/>
      <w:szCs w:val="24"/>
      <w14:ligatures w14:val="none"/>
    </w:rPr>
  </w:style>
  <w:style w:type="character" w:customStyle="1" w:styleId="value">
    <w:name w:val="value"/>
    <w:basedOn w:val="DefaultParagraphFont"/>
    <w:rsid w:val="002A4D14"/>
  </w:style>
  <w:style w:type="character" w:customStyle="1" w:styleId="colonmark">
    <w:name w:val="colonmark"/>
    <w:basedOn w:val="DefaultParagraphFont"/>
    <w:rsid w:val="006D29C9"/>
  </w:style>
  <w:style w:type="paragraph" w:styleId="NoSpacing">
    <w:name w:val="No Spacing"/>
    <w:qFormat/>
    <w:rsid w:val="00DB202E"/>
    <w:pPr>
      <w:suppressAutoHyphens/>
      <w:spacing w:after="0" w:line="240" w:lineRule="auto"/>
    </w:pPr>
    <w:rPr>
      <w:rFonts w:ascii="Calibri" w:eastAsia="Calibri" w:hAnsi="Calibri" w:cs="Calibri"/>
      <w:kern w:val="0"/>
      <w:lang w:eastAsia="zh-CN"/>
      <w14:ligatures w14:val="none"/>
    </w:rPr>
  </w:style>
  <w:style w:type="character" w:customStyle="1" w:styleId="A01">
    <w:name w:val="A0+1"/>
    <w:rsid w:val="00DB202E"/>
    <w:rPr>
      <w:b/>
      <w:bCs/>
      <w:color w:val="221E1F"/>
      <w:sz w:val="22"/>
      <w:szCs w:val="22"/>
    </w:rPr>
  </w:style>
  <w:style w:type="character" w:styleId="UnresolvedMention">
    <w:name w:val="Unresolved Mention"/>
    <w:basedOn w:val="DefaultParagraphFont"/>
    <w:uiPriority w:val="99"/>
    <w:semiHidden/>
    <w:unhideWhenUsed/>
    <w:rsid w:val="003C5874"/>
    <w:rPr>
      <w:color w:val="605E5C"/>
      <w:shd w:val="clear" w:color="auto" w:fill="E1DFDD"/>
    </w:rPr>
  </w:style>
  <w:style w:type="character" w:customStyle="1" w:styleId="ListParagraphChar">
    <w:name w:val="List Paragraph Char"/>
    <w:aliases w:val="маркированный Char"/>
    <w:link w:val="ListParagraph"/>
    <w:uiPriority w:val="34"/>
    <w:locked/>
    <w:rsid w:val="00A96DDE"/>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6571">
      <w:bodyDiv w:val="1"/>
      <w:marLeft w:val="0"/>
      <w:marRight w:val="0"/>
      <w:marTop w:val="0"/>
      <w:marBottom w:val="0"/>
      <w:divBdr>
        <w:top w:val="none" w:sz="0" w:space="0" w:color="auto"/>
        <w:left w:val="none" w:sz="0" w:space="0" w:color="auto"/>
        <w:bottom w:val="none" w:sz="0" w:space="0" w:color="auto"/>
        <w:right w:val="none" w:sz="0" w:space="0" w:color="auto"/>
      </w:divBdr>
    </w:div>
    <w:div w:id="155610722">
      <w:bodyDiv w:val="1"/>
      <w:marLeft w:val="0"/>
      <w:marRight w:val="0"/>
      <w:marTop w:val="0"/>
      <w:marBottom w:val="0"/>
      <w:divBdr>
        <w:top w:val="none" w:sz="0" w:space="0" w:color="auto"/>
        <w:left w:val="none" w:sz="0" w:space="0" w:color="auto"/>
        <w:bottom w:val="none" w:sz="0" w:space="0" w:color="auto"/>
        <w:right w:val="none" w:sz="0" w:space="0" w:color="auto"/>
      </w:divBdr>
    </w:div>
    <w:div w:id="214044602">
      <w:bodyDiv w:val="1"/>
      <w:marLeft w:val="0"/>
      <w:marRight w:val="0"/>
      <w:marTop w:val="0"/>
      <w:marBottom w:val="0"/>
      <w:divBdr>
        <w:top w:val="none" w:sz="0" w:space="0" w:color="auto"/>
        <w:left w:val="none" w:sz="0" w:space="0" w:color="auto"/>
        <w:bottom w:val="none" w:sz="0" w:space="0" w:color="auto"/>
        <w:right w:val="none" w:sz="0" w:space="0" w:color="auto"/>
      </w:divBdr>
    </w:div>
    <w:div w:id="230577742">
      <w:bodyDiv w:val="1"/>
      <w:marLeft w:val="0"/>
      <w:marRight w:val="0"/>
      <w:marTop w:val="0"/>
      <w:marBottom w:val="0"/>
      <w:divBdr>
        <w:top w:val="none" w:sz="0" w:space="0" w:color="auto"/>
        <w:left w:val="none" w:sz="0" w:space="0" w:color="auto"/>
        <w:bottom w:val="none" w:sz="0" w:space="0" w:color="auto"/>
        <w:right w:val="none" w:sz="0" w:space="0" w:color="auto"/>
      </w:divBdr>
    </w:div>
    <w:div w:id="260066540">
      <w:bodyDiv w:val="1"/>
      <w:marLeft w:val="0"/>
      <w:marRight w:val="0"/>
      <w:marTop w:val="0"/>
      <w:marBottom w:val="0"/>
      <w:divBdr>
        <w:top w:val="none" w:sz="0" w:space="0" w:color="auto"/>
        <w:left w:val="none" w:sz="0" w:space="0" w:color="auto"/>
        <w:bottom w:val="none" w:sz="0" w:space="0" w:color="auto"/>
        <w:right w:val="none" w:sz="0" w:space="0" w:color="auto"/>
      </w:divBdr>
    </w:div>
    <w:div w:id="390692547">
      <w:bodyDiv w:val="1"/>
      <w:marLeft w:val="0"/>
      <w:marRight w:val="0"/>
      <w:marTop w:val="0"/>
      <w:marBottom w:val="0"/>
      <w:divBdr>
        <w:top w:val="none" w:sz="0" w:space="0" w:color="auto"/>
        <w:left w:val="none" w:sz="0" w:space="0" w:color="auto"/>
        <w:bottom w:val="none" w:sz="0" w:space="0" w:color="auto"/>
        <w:right w:val="none" w:sz="0" w:space="0" w:color="auto"/>
      </w:divBdr>
    </w:div>
    <w:div w:id="439228017">
      <w:bodyDiv w:val="1"/>
      <w:marLeft w:val="0"/>
      <w:marRight w:val="0"/>
      <w:marTop w:val="0"/>
      <w:marBottom w:val="0"/>
      <w:divBdr>
        <w:top w:val="none" w:sz="0" w:space="0" w:color="auto"/>
        <w:left w:val="none" w:sz="0" w:space="0" w:color="auto"/>
        <w:bottom w:val="none" w:sz="0" w:space="0" w:color="auto"/>
        <w:right w:val="none" w:sz="0" w:space="0" w:color="auto"/>
      </w:divBdr>
    </w:div>
    <w:div w:id="500317801">
      <w:bodyDiv w:val="1"/>
      <w:marLeft w:val="0"/>
      <w:marRight w:val="0"/>
      <w:marTop w:val="0"/>
      <w:marBottom w:val="0"/>
      <w:divBdr>
        <w:top w:val="none" w:sz="0" w:space="0" w:color="auto"/>
        <w:left w:val="none" w:sz="0" w:space="0" w:color="auto"/>
        <w:bottom w:val="none" w:sz="0" w:space="0" w:color="auto"/>
        <w:right w:val="none" w:sz="0" w:space="0" w:color="auto"/>
      </w:divBdr>
    </w:div>
    <w:div w:id="626156895">
      <w:bodyDiv w:val="1"/>
      <w:marLeft w:val="0"/>
      <w:marRight w:val="0"/>
      <w:marTop w:val="0"/>
      <w:marBottom w:val="0"/>
      <w:divBdr>
        <w:top w:val="none" w:sz="0" w:space="0" w:color="auto"/>
        <w:left w:val="none" w:sz="0" w:space="0" w:color="auto"/>
        <w:bottom w:val="none" w:sz="0" w:space="0" w:color="auto"/>
        <w:right w:val="none" w:sz="0" w:space="0" w:color="auto"/>
      </w:divBdr>
      <w:divsChild>
        <w:div w:id="610430931">
          <w:marLeft w:val="0"/>
          <w:marRight w:val="0"/>
          <w:marTop w:val="0"/>
          <w:marBottom w:val="0"/>
          <w:divBdr>
            <w:top w:val="none" w:sz="0" w:space="0" w:color="auto"/>
            <w:left w:val="none" w:sz="0" w:space="0" w:color="auto"/>
            <w:bottom w:val="none" w:sz="0" w:space="0" w:color="auto"/>
            <w:right w:val="none" w:sz="0" w:space="0" w:color="auto"/>
          </w:divBdr>
          <w:divsChild>
            <w:div w:id="16954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3859">
      <w:bodyDiv w:val="1"/>
      <w:marLeft w:val="0"/>
      <w:marRight w:val="0"/>
      <w:marTop w:val="0"/>
      <w:marBottom w:val="0"/>
      <w:divBdr>
        <w:top w:val="none" w:sz="0" w:space="0" w:color="auto"/>
        <w:left w:val="none" w:sz="0" w:space="0" w:color="auto"/>
        <w:bottom w:val="none" w:sz="0" w:space="0" w:color="auto"/>
        <w:right w:val="none" w:sz="0" w:space="0" w:color="auto"/>
      </w:divBdr>
    </w:div>
    <w:div w:id="782261280">
      <w:bodyDiv w:val="1"/>
      <w:marLeft w:val="0"/>
      <w:marRight w:val="0"/>
      <w:marTop w:val="0"/>
      <w:marBottom w:val="0"/>
      <w:divBdr>
        <w:top w:val="none" w:sz="0" w:space="0" w:color="auto"/>
        <w:left w:val="none" w:sz="0" w:space="0" w:color="auto"/>
        <w:bottom w:val="none" w:sz="0" w:space="0" w:color="auto"/>
        <w:right w:val="none" w:sz="0" w:space="0" w:color="auto"/>
      </w:divBdr>
    </w:div>
    <w:div w:id="819227925">
      <w:bodyDiv w:val="1"/>
      <w:marLeft w:val="0"/>
      <w:marRight w:val="0"/>
      <w:marTop w:val="0"/>
      <w:marBottom w:val="0"/>
      <w:divBdr>
        <w:top w:val="none" w:sz="0" w:space="0" w:color="auto"/>
        <w:left w:val="none" w:sz="0" w:space="0" w:color="auto"/>
        <w:bottom w:val="none" w:sz="0" w:space="0" w:color="auto"/>
        <w:right w:val="none" w:sz="0" w:space="0" w:color="auto"/>
      </w:divBdr>
    </w:div>
    <w:div w:id="914121303">
      <w:bodyDiv w:val="1"/>
      <w:marLeft w:val="0"/>
      <w:marRight w:val="0"/>
      <w:marTop w:val="0"/>
      <w:marBottom w:val="0"/>
      <w:divBdr>
        <w:top w:val="none" w:sz="0" w:space="0" w:color="auto"/>
        <w:left w:val="none" w:sz="0" w:space="0" w:color="auto"/>
        <w:bottom w:val="none" w:sz="0" w:space="0" w:color="auto"/>
        <w:right w:val="none" w:sz="0" w:space="0" w:color="auto"/>
      </w:divBdr>
    </w:div>
    <w:div w:id="1044333258">
      <w:bodyDiv w:val="1"/>
      <w:marLeft w:val="0"/>
      <w:marRight w:val="0"/>
      <w:marTop w:val="0"/>
      <w:marBottom w:val="0"/>
      <w:divBdr>
        <w:top w:val="none" w:sz="0" w:space="0" w:color="auto"/>
        <w:left w:val="none" w:sz="0" w:space="0" w:color="auto"/>
        <w:bottom w:val="none" w:sz="0" w:space="0" w:color="auto"/>
        <w:right w:val="none" w:sz="0" w:space="0" w:color="auto"/>
      </w:divBdr>
    </w:div>
    <w:div w:id="1374035332">
      <w:bodyDiv w:val="1"/>
      <w:marLeft w:val="0"/>
      <w:marRight w:val="0"/>
      <w:marTop w:val="0"/>
      <w:marBottom w:val="0"/>
      <w:divBdr>
        <w:top w:val="none" w:sz="0" w:space="0" w:color="auto"/>
        <w:left w:val="none" w:sz="0" w:space="0" w:color="auto"/>
        <w:bottom w:val="none" w:sz="0" w:space="0" w:color="auto"/>
        <w:right w:val="none" w:sz="0" w:space="0" w:color="auto"/>
      </w:divBdr>
    </w:div>
    <w:div w:id="1848667606">
      <w:bodyDiv w:val="1"/>
      <w:marLeft w:val="0"/>
      <w:marRight w:val="0"/>
      <w:marTop w:val="0"/>
      <w:marBottom w:val="0"/>
      <w:divBdr>
        <w:top w:val="none" w:sz="0" w:space="0" w:color="auto"/>
        <w:left w:val="none" w:sz="0" w:space="0" w:color="auto"/>
        <w:bottom w:val="none" w:sz="0" w:space="0" w:color="auto"/>
        <w:right w:val="none" w:sz="0" w:space="0" w:color="auto"/>
      </w:divBdr>
    </w:div>
    <w:div w:id="1883591261">
      <w:bodyDiv w:val="1"/>
      <w:marLeft w:val="0"/>
      <w:marRight w:val="0"/>
      <w:marTop w:val="0"/>
      <w:marBottom w:val="0"/>
      <w:divBdr>
        <w:top w:val="none" w:sz="0" w:space="0" w:color="auto"/>
        <w:left w:val="none" w:sz="0" w:space="0" w:color="auto"/>
        <w:bottom w:val="none" w:sz="0" w:space="0" w:color="auto"/>
        <w:right w:val="none" w:sz="0" w:space="0" w:color="auto"/>
      </w:divBdr>
    </w:div>
    <w:div w:id="2029718280">
      <w:bodyDiv w:val="1"/>
      <w:marLeft w:val="0"/>
      <w:marRight w:val="0"/>
      <w:marTop w:val="0"/>
      <w:marBottom w:val="0"/>
      <w:divBdr>
        <w:top w:val="none" w:sz="0" w:space="0" w:color="auto"/>
        <w:left w:val="none" w:sz="0" w:space="0" w:color="auto"/>
        <w:bottom w:val="none" w:sz="0" w:space="0" w:color="auto"/>
        <w:right w:val="none" w:sz="0" w:space="0" w:color="auto"/>
      </w:divBdr>
      <w:divsChild>
        <w:div w:id="135148696">
          <w:marLeft w:val="0"/>
          <w:marRight w:val="0"/>
          <w:marTop w:val="0"/>
          <w:marBottom w:val="0"/>
          <w:divBdr>
            <w:top w:val="none" w:sz="0" w:space="0" w:color="auto"/>
            <w:left w:val="none" w:sz="0" w:space="0" w:color="auto"/>
            <w:bottom w:val="none" w:sz="0" w:space="0" w:color="auto"/>
            <w:right w:val="none" w:sz="0" w:space="0" w:color="auto"/>
          </w:divBdr>
        </w:div>
      </w:divsChild>
    </w:div>
    <w:div w:id="20506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bofscience.com/wos/woscc/full-record/WOS:000782802900020" TargetMode="External"/><Relationship Id="rId18" Type="http://schemas.openxmlformats.org/officeDocument/2006/relationships/hyperlink" Target="https://www.scopus.com/record/display.uri?eid=2-s2.0-85194239752&amp;origin=resultslist" TargetMode="External"/><Relationship Id="rId26" Type="http://schemas.openxmlformats.org/officeDocument/2006/relationships/hyperlink" Target="https://doi.org/10.26577/jpcp.2020.v73.i3.05" TargetMode="External"/><Relationship Id="rId39" Type="http://schemas.openxmlformats.org/officeDocument/2006/relationships/hyperlink" Target="https://alfarabijournal.org/index.php/journal/article/view/1024" TargetMode="External"/><Relationship Id="rId21" Type="http://schemas.openxmlformats.org/officeDocument/2006/relationships/hyperlink" Target="https://doi.org/10.26577/EJRS.2020.v21.i1.r4" TargetMode="External"/><Relationship Id="rId34" Type="http://schemas.openxmlformats.org/officeDocument/2006/relationships/hyperlink" Target="https://doi.org/10.26577/JH.2023.v110.i3.1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opus.com/record/display.uri?eid=2-s2.0-85148234094&amp;origin=resultslist" TargetMode="External"/><Relationship Id="rId20" Type="http://schemas.openxmlformats.org/officeDocument/2006/relationships/hyperlink" Target="https://doi.org/10.26577/EJRS-2019-2-13" TargetMode="External"/><Relationship Id="rId29" Type="http://schemas.openxmlformats.org/officeDocument/2006/relationships/hyperlink" Target="https://bulletin-religious.kaznu.kz/index.php/relig/article/view/42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415/daad.1048211" TargetMode="External"/><Relationship Id="rId24" Type="http://schemas.openxmlformats.org/officeDocument/2006/relationships/hyperlink" Target="https://doi.org/10.26577/EJRS.2020.v22.i2.r2" TargetMode="External"/><Relationship Id="rId32" Type="http://schemas.openxmlformats.org/officeDocument/2006/relationships/hyperlink" Target="https://doi.org/10.32523/2616-7255-2022-141-4-172-183" TargetMode="External"/><Relationship Id="rId37" Type="http://schemas.openxmlformats.org/officeDocument/2006/relationships/hyperlink" Target="https://bulletin-religious.kaznu.kz/index.php/relig/article/view/59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upress.istanbul.edu.tr/en/journal/ilahiyatjournal/article/munecccimbasi-tarsusizadenin-risale-fi-usulil-hadis-tercumesi-ve-degerlendirilmesi" TargetMode="External"/><Relationship Id="rId23" Type="http://schemas.openxmlformats.org/officeDocument/2006/relationships/hyperlink" Target="https://doi.org/10.26577/EJRS.2020.v22.i2.r6" TargetMode="External"/><Relationship Id="rId28" Type="http://schemas.openxmlformats.org/officeDocument/2006/relationships/hyperlink" Target="https://doi.org/10.26577//EJRS.2022.v29.i1.r2" TargetMode="External"/><Relationship Id="rId36" Type="http://schemas.openxmlformats.org/officeDocument/2006/relationships/hyperlink" Target="https://doi.org/10.26577/EJRS.2024.v37.i1.r3" TargetMode="External"/><Relationship Id="rId10" Type="http://schemas.openxmlformats.org/officeDocument/2006/relationships/hyperlink" Target="https://www.webofscience.com/wos/woscc/full-record/WOS:000510144900007" TargetMode="External"/><Relationship Id="rId19" Type="http://schemas.openxmlformats.org/officeDocument/2006/relationships/footer" Target="footer1.xml"/><Relationship Id="rId31" Type="http://schemas.openxmlformats.org/officeDocument/2006/relationships/hyperlink" Target="https://vestnik-humanitar.tou.edu.kz/storage/articles/777c027cc5a5f0b9939841fe3e697b0d/&#1046;&#1072;&#1084;&#1072;&#1096;&#1077;&#1074;_&#1040;.,_&#1240;&#1073;&#1076;&#1110;&#1083;&#1083;&#1241;_&#1052;..pdf" TargetMode="External"/><Relationship Id="rId4" Type="http://schemas.openxmlformats.org/officeDocument/2006/relationships/settings" Target="settings.xml"/><Relationship Id="rId9" Type="http://schemas.openxmlformats.org/officeDocument/2006/relationships/hyperlink" Target="https://www.scopus.com/record/display.uri?eid=2-s2.0-85078896739&amp;origin=resultslist" TargetMode="External"/><Relationship Id="rId14" Type="http://schemas.openxmlformats.org/officeDocument/2006/relationships/hyperlink" Target="https://isamveri.org/pdfdrg/D02370/2023_1/2023_1_ALTUNTAS_ZHAMASHEV.pdf" TargetMode="External"/><Relationship Id="rId22" Type="http://schemas.openxmlformats.org/officeDocument/2006/relationships/hyperlink" Target="https://doi.org/10.26577/EJRS.2020.v21.i1.r5" TargetMode="External"/><Relationship Id="rId27" Type="http://schemas.openxmlformats.org/officeDocument/2006/relationships/hyperlink" Target="https://doi.org/10.47526/2021-4/2664-0686.19" TargetMode="External"/><Relationship Id="rId30" Type="http://schemas.openxmlformats.org/officeDocument/2006/relationships/hyperlink" Target="https://doi.org/10.48010/2022.1/1999-5849.12" TargetMode="External"/><Relationship Id="rId35" Type="http://schemas.openxmlformats.org/officeDocument/2006/relationships/hyperlink" Target="https://doi.org/10.48010/2023.3/1999-5911.10" TargetMode="External"/><Relationship Id="rId8" Type="http://schemas.openxmlformats.org/officeDocument/2006/relationships/hyperlink" Target="http://www.ejst.tuiasi.ro/Files/80/7_Abdulhalik%20et%20al.pdf" TargetMode="External"/><Relationship Id="rId3" Type="http://schemas.openxmlformats.org/officeDocument/2006/relationships/styles" Target="styles.xml"/><Relationship Id="rId12" Type="http://schemas.openxmlformats.org/officeDocument/2006/relationships/hyperlink" Target="https://isamveri.org/pdfdrg/D03296/2022_1/2022_1_ALTUNTAS.pdf" TargetMode="External"/><Relationship Id="rId17" Type="http://schemas.openxmlformats.org/officeDocument/2006/relationships/hyperlink" Target="https://doi.org/10.46222/pharosjot.105.314" TargetMode="External"/><Relationship Id="rId25" Type="http://schemas.openxmlformats.org/officeDocument/2006/relationships/hyperlink" Target="https://doi.org/10.26577/EJRS.2020.v22.i2.r3" TargetMode="External"/><Relationship Id="rId33" Type="http://schemas.openxmlformats.org/officeDocument/2006/relationships/hyperlink" Target="https://doi.org/10.47526/2023-1/2664-0686.41" TargetMode="External"/><Relationship Id="rId38" Type="http://schemas.openxmlformats.org/officeDocument/2006/relationships/hyperlink" Target="https://doi.org/10.48010/2024.3/1999-591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29333-0239-445F-820B-50FCEC05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1450</Words>
  <Characters>8270</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Уалиева</dc:creator>
  <cp:keywords/>
  <dc:description/>
  <cp:lastModifiedBy>Елеусызбаева Назерке Мейранбайқызы</cp:lastModifiedBy>
  <cp:revision>4</cp:revision>
  <cp:lastPrinted>2024-11-04T05:55:00Z</cp:lastPrinted>
  <dcterms:created xsi:type="dcterms:W3CDTF">2024-12-22T16:08:00Z</dcterms:created>
  <dcterms:modified xsi:type="dcterms:W3CDTF">2025-01-06T06:50:00Z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91784b93-0a5c-435a-9a89-25a44138616b</vt:lpwstr>
  </property>
</Properties>
</file>